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D7BC2" w14:textId="77777777" w:rsidR="008F1856" w:rsidRDefault="008F1856" w:rsidP="001464DC">
      <w:pPr>
        <w:spacing w:after="0" w:line="240" w:lineRule="auto"/>
        <w:jc w:val="center"/>
        <w:rPr>
          <w:rFonts w:ascii="Times New Roman" w:hAnsi="Times New Roman"/>
          <w:b/>
          <w:sz w:val="24"/>
          <w:szCs w:val="24"/>
        </w:rPr>
      </w:pPr>
      <w:bookmarkStart w:id="0" w:name="_GoBack"/>
      <w:bookmarkEnd w:id="0"/>
    </w:p>
    <w:p w14:paraId="1CE16D9D" w14:textId="77777777" w:rsidR="0034790C" w:rsidRPr="00BB3A95" w:rsidRDefault="0034790C" w:rsidP="001464DC">
      <w:pPr>
        <w:spacing w:after="0" w:line="240" w:lineRule="auto"/>
        <w:jc w:val="center"/>
        <w:rPr>
          <w:rFonts w:ascii="Times New Roman" w:hAnsi="Times New Roman"/>
          <w:b/>
          <w:sz w:val="24"/>
          <w:szCs w:val="24"/>
        </w:rPr>
      </w:pPr>
      <w:r w:rsidRPr="00BB3A95">
        <w:rPr>
          <w:rFonts w:ascii="Times New Roman" w:hAnsi="Times New Roman"/>
          <w:b/>
          <w:sz w:val="24"/>
          <w:szCs w:val="24"/>
        </w:rPr>
        <w:t>T.C.</w:t>
      </w:r>
    </w:p>
    <w:p w14:paraId="0F36D2FD" w14:textId="77777777" w:rsidR="0034790C" w:rsidRPr="00BB3A95" w:rsidRDefault="0034790C" w:rsidP="00051AFD">
      <w:pPr>
        <w:spacing w:after="0" w:line="240" w:lineRule="auto"/>
        <w:jc w:val="center"/>
        <w:rPr>
          <w:rFonts w:ascii="Times New Roman" w:hAnsi="Times New Roman"/>
          <w:b/>
          <w:sz w:val="24"/>
          <w:szCs w:val="24"/>
        </w:rPr>
      </w:pPr>
      <w:r w:rsidRPr="00BB3A95">
        <w:rPr>
          <w:rFonts w:ascii="Times New Roman" w:hAnsi="Times New Roman"/>
          <w:b/>
          <w:sz w:val="24"/>
          <w:szCs w:val="24"/>
        </w:rPr>
        <w:t>FIRAT ÜNİVERSİTESİ</w:t>
      </w:r>
    </w:p>
    <w:p w14:paraId="4548FB2B" w14:textId="77777777" w:rsidR="0034790C" w:rsidRPr="00BB3A95" w:rsidRDefault="007562A1" w:rsidP="00051AFD">
      <w:pPr>
        <w:spacing w:after="0" w:line="240" w:lineRule="auto"/>
        <w:jc w:val="center"/>
        <w:rPr>
          <w:rFonts w:ascii="Times New Roman" w:hAnsi="Times New Roman"/>
          <w:b/>
          <w:sz w:val="24"/>
          <w:szCs w:val="24"/>
        </w:rPr>
      </w:pPr>
      <w:r w:rsidRPr="00BB3A95">
        <w:rPr>
          <w:rFonts w:ascii="Times New Roman" w:hAnsi="Times New Roman"/>
          <w:b/>
          <w:sz w:val="24"/>
          <w:szCs w:val="24"/>
        </w:rPr>
        <w:t>KARAKOÇAN</w:t>
      </w:r>
      <w:r w:rsidR="0034790C" w:rsidRPr="00BB3A95">
        <w:rPr>
          <w:rFonts w:ascii="Times New Roman" w:hAnsi="Times New Roman"/>
          <w:b/>
          <w:sz w:val="24"/>
          <w:szCs w:val="24"/>
        </w:rPr>
        <w:t xml:space="preserve"> MESLEK YÜKSEKOKULU</w:t>
      </w:r>
    </w:p>
    <w:p w14:paraId="1BD8707F" w14:textId="77777777" w:rsidR="0082641E" w:rsidRPr="00BB3A95" w:rsidRDefault="0082641E" w:rsidP="0082641E">
      <w:pPr>
        <w:spacing w:after="0" w:line="240" w:lineRule="auto"/>
        <w:jc w:val="center"/>
        <w:rPr>
          <w:rFonts w:ascii="Times New Roman" w:hAnsi="Times New Roman"/>
          <w:b/>
          <w:sz w:val="24"/>
          <w:szCs w:val="24"/>
        </w:rPr>
      </w:pPr>
      <w:r w:rsidRPr="00BB3A95">
        <w:rPr>
          <w:rFonts w:ascii="Times New Roman" w:hAnsi="Times New Roman"/>
          <w:b/>
          <w:sz w:val="24"/>
          <w:szCs w:val="24"/>
        </w:rPr>
        <w:t>MİMARLIK VE ŞEHİR PLANLAMA BÖLÜMÜ</w:t>
      </w:r>
    </w:p>
    <w:p w14:paraId="596083BD" w14:textId="77777777" w:rsidR="00D07187" w:rsidRDefault="0082641E" w:rsidP="00214363">
      <w:pPr>
        <w:spacing w:after="0" w:line="240" w:lineRule="auto"/>
        <w:jc w:val="center"/>
        <w:rPr>
          <w:rFonts w:ascii="Times New Roman" w:hAnsi="Times New Roman"/>
          <w:b/>
          <w:sz w:val="24"/>
          <w:szCs w:val="24"/>
        </w:rPr>
      </w:pPr>
      <w:r w:rsidRPr="00BB3A95">
        <w:rPr>
          <w:rFonts w:ascii="Times New Roman" w:hAnsi="Times New Roman"/>
          <w:b/>
          <w:sz w:val="24"/>
          <w:szCs w:val="24"/>
        </w:rPr>
        <w:t>TAPU VE KADASTRO PROGRAMI</w:t>
      </w:r>
    </w:p>
    <w:p w14:paraId="66AACE10" w14:textId="77777777" w:rsidR="00BB3FDE" w:rsidRPr="00BB3FDE" w:rsidRDefault="00BB3FDE" w:rsidP="00214363">
      <w:pPr>
        <w:spacing w:after="0" w:line="240" w:lineRule="auto"/>
        <w:jc w:val="center"/>
        <w:rPr>
          <w:rFonts w:ascii="Times New Roman" w:hAnsi="Times New Roman"/>
          <w:b/>
          <w:sz w:val="8"/>
          <w:szCs w:val="8"/>
        </w:rPr>
      </w:pPr>
    </w:p>
    <w:p w14:paraId="41B024F0" w14:textId="77777777" w:rsidR="0034790C" w:rsidRPr="00BB3FDE" w:rsidRDefault="0034790C" w:rsidP="0010667C">
      <w:pPr>
        <w:spacing w:after="0" w:line="240" w:lineRule="auto"/>
        <w:jc w:val="center"/>
        <w:rPr>
          <w:rFonts w:ascii="Times New Roman" w:hAnsi="Times New Roman"/>
          <w:b/>
          <w:sz w:val="24"/>
          <w:szCs w:val="24"/>
        </w:rPr>
      </w:pPr>
      <w:r w:rsidRPr="00BB3FDE">
        <w:rPr>
          <w:rFonts w:ascii="Times New Roman" w:hAnsi="Times New Roman"/>
          <w:b/>
          <w:sz w:val="24"/>
          <w:szCs w:val="24"/>
        </w:rPr>
        <w:t>DERS İÇERİKLERİ</w:t>
      </w:r>
    </w:p>
    <w:p w14:paraId="1D85DEF6" w14:textId="77777777" w:rsidR="00BB3A95" w:rsidRPr="00BB3FDE" w:rsidRDefault="00BB3A95" w:rsidP="0010667C">
      <w:pPr>
        <w:spacing w:after="0" w:line="240" w:lineRule="auto"/>
        <w:jc w:val="center"/>
        <w:rPr>
          <w:rFonts w:ascii="Times New Roman" w:hAnsi="Times New Roman"/>
          <w:b/>
          <w:sz w:val="8"/>
          <w:szCs w:val="8"/>
          <w:u w:val="single"/>
        </w:rPr>
      </w:pPr>
    </w:p>
    <w:p w14:paraId="33C739B1" w14:textId="77777777" w:rsidR="007C206F" w:rsidRPr="00BB3A95" w:rsidRDefault="007C206F" w:rsidP="0010667C">
      <w:pPr>
        <w:spacing w:after="0" w:line="240" w:lineRule="auto"/>
        <w:jc w:val="center"/>
        <w:rPr>
          <w:rFonts w:ascii="Times New Roman" w:hAnsi="Times New Roman"/>
          <w:b/>
          <w:sz w:val="8"/>
          <w:szCs w:val="8"/>
          <w:u w:val="single"/>
        </w:rPr>
      </w:pPr>
    </w:p>
    <w:tbl>
      <w:tblPr>
        <w:tblW w:w="0" w:type="auto"/>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5327"/>
        <w:gridCol w:w="812"/>
        <w:gridCol w:w="562"/>
        <w:gridCol w:w="577"/>
        <w:gridCol w:w="595"/>
        <w:gridCol w:w="1179"/>
      </w:tblGrid>
      <w:tr w:rsidR="00974C4A" w:rsidRPr="00047D11" w14:paraId="4228D792" w14:textId="77777777" w:rsidTr="00047D11">
        <w:trPr>
          <w:jc w:val="center"/>
        </w:trPr>
        <w:tc>
          <w:tcPr>
            <w:tcW w:w="0" w:type="auto"/>
            <w:shd w:val="clear" w:color="auto" w:fill="D9E2F3"/>
            <w:vAlign w:val="center"/>
          </w:tcPr>
          <w:p w14:paraId="7CFD0939" w14:textId="77777777" w:rsidR="0034790C" w:rsidRPr="00047D11" w:rsidRDefault="00D07187" w:rsidP="001B5DE0">
            <w:pPr>
              <w:spacing w:after="0" w:line="240" w:lineRule="auto"/>
              <w:jc w:val="both"/>
              <w:rPr>
                <w:rFonts w:ascii="Times New Roman" w:hAnsi="Times New Roman"/>
                <w:b/>
                <w:sz w:val="18"/>
                <w:szCs w:val="18"/>
              </w:rPr>
            </w:pPr>
            <w:r w:rsidRPr="00047D11">
              <w:rPr>
                <w:rFonts w:ascii="Times New Roman" w:hAnsi="Times New Roman"/>
                <w:b/>
                <w:sz w:val="18"/>
                <w:szCs w:val="18"/>
              </w:rPr>
              <w:t>DERSLER (1. SINIF GÜZ DÖNEMİ)</w:t>
            </w:r>
          </w:p>
        </w:tc>
        <w:tc>
          <w:tcPr>
            <w:tcW w:w="0" w:type="auto"/>
            <w:shd w:val="clear" w:color="auto" w:fill="D9E2F3"/>
            <w:vAlign w:val="center"/>
          </w:tcPr>
          <w:p w14:paraId="1257CC51" w14:textId="77777777" w:rsidR="0034790C" w:rsidRPr="00047D11" w:rsidRDefault="0034790C" w:rsidP="00047D11">
            <w:pPr>
              <w:spacing w:after="0" w:line="240" w:lineRule="auto"/>
              <w:jc w:val="center"/>
              <w:rPr>
                <w:rFonts w:ascii="Times New Roman" w:hAnsi="Times New Roman"/>
                <w:b/>
                <w:sz w:val="18"/>
                <w:szCs w:val="18"/>
              </w:rPr>
            </w:pPr>
            <w:r w:rsidRPr="00047D11">
              <w:rPr>
                <w:rFonts w:ascii="Times New Roman" w:hAnsi="Times New Roman"/>
                <w:b/>
                <w:sz w:val="18"/>
                <w:szCs w:val="18"/>
              </w:rPr>
              <w:t>Z/S</w:t>
            </w:r>
          </w:p>
        </w:tc>
        <w:tc>
          <w:tcPr>
            <w:tcW w:w="0" w:type="auto"/>
            <w:shd w:val="clear" w:color="auto" w:fill="D9E2F3"/>
            <w:vAlign w:val="center"/>
          </w:tcPr>
          <w:p w14:paraId="4D45F599" w14:textId="77777777" w:rsidR="0034790C" w:rsidRPr="00047D11" w:rsidRDefault="0034790C" w:rsidP="00047D11">
            <w:pPr>
              <w:spacing w:after="0" w:line="240" w:lineRule="auto"/>
              <w:jc w:val="center"/>
              <w:rPr>
                <w:rFonts w:ascii="Times New Roman" w:hAnsi="Times New Roman"/>
                <w:b/>
                <w:sz w:val="18"/>
                <w:szCs w:val="18"/>
              </w:rPr>
            </w:pPr>
            <w:r w:rsidRPr="00047D11">
              <w:rPr>
                <w:rFonts w:ascii="Times New Roman" w:hAnsi="Times New Roman"/>
                <w:b/>
                <w:sz w:val="18"/>
                <w:szCs w:val="18"/>
              </w:rPr>
              <w:t>T</w:t>
            </w:r>
          </w:p>
        </w:tc>
        <w:tc>
          <w:tcPr>
            <w:tcW w:w="0" w:type="auto"/>
            <w:shd w:val="clear" w:color="auto" w:fill="D9E2F3"/>
            <w:vAlign w:val="center"/>
          </w:tcPr>
          <w:p w14:paraId="0FEBD4F0" w14:textId="77777777" w:rsidR="0034790C" w:rsidRPr="00047D11" w:rsidRDefault="0034790C" w:rsidP="00047D11">
            <w:pPr>
              <w:spacing w:after="0" w:line="240" w:lineRule="auto"/>
              <w:jc w:val="center"/>
              <w:rPr>
                <w:rFonts w:ascii="Times New Roman" w:hAnsi="Times New Roman"/>
                <w:b/>
                <w:sz w:val="18"/>
                <w:szCs w:val="18"/>
              </w:rPr>
            </w:pPr>
            <w:r w:rsidRPr="00047D11">
              <w:rPr>
                <w:rFonts w:ascii="Times New Roman" w:hAnsi="Times New Roman"/>
                <w:b/>
                <w:sz w:val="18"/>
                <w:szCs w:val="18"/>
              </w:rPr>
              <w:t>U</w:t>
            </w:r>
          </w:p>
        </w:tc>
        <w:tc>
          <w:tcPr>
            <w:tcW w:w="0" w:type="auto"/>
            <w:shd w:val="clear" w:color="auto" w:fill="D9E2F3"/>
            <w:vAlign w:val="center"/>
          </w:tcPr>
          <w:p w14:paraId="6554B34F" w14:textId="77777777" w:rsidR="0034790C" w:rsidRPr="00047D11" w:rsidRDefault="0034790C" w:rsidP="00047D11">
            <w:pPr>
              <w:spacing w:after="0" w:line="240" w:lineRule="auto"/>
              <w:jc w:val="center"/>
              <w:rPr>
                <w:rFonts w:ascii="Times New Roman" w:hAnsi="Times New Roman"/>
                <w:b/>
                <w:sz w:val="18"/>
                <w:szCs w:val="18"/>
              </w:rPr>
            </w:pPr>
            <w:r w:rsidRPr="00047D11">
              <w:rPr>
                <w:rFonts w:ascii="Times New Roman" w:hAnsi="Times New Roman"/>
                <w:b/>
                <w:sz w:val="18"/>
                <w:szCs w:val="18"/>
              </w:rPr>
              <w:t>K</w:t>
            </w:r>
          </w:p>
        </w:tc>
        <w:tc>
          <w:tcPr>
            <w:tcW w:w="0" w:type="auto"/>
            <w:shd w:val="clear" w:color="auto" w:fill="D9E2F3"/>
            <w:vAlign w:val="center"/>
          </w:tcPr>
          <w:p w14:paraId="7D6FB968" w14:textId="77777777" w:rsidR="0034790C" w:rsidRPr="00047D11" w:rsidRDefault="0034790C" w:rsidP="00047D11">
            <w:pPr>
              <w:spacing w:after="0" w:line="240" w:lineRule="auto"/>
              <w:jc w:val="center"/>
              <w:rPr>
                <w:rFonts w:ascii="Times New Roman" w:hAnsi="Times New Roman"/>
                <w:b/>
                <w:sz w:val="18"/>
                <w:szCs w:val="18"/>
              </w:rPr>
            </w:pPr>
            <w:r w:rsidRPr="00047D11">
              <w:rPr>
                <w:rFonts w:ascii="Times New Roman" w:hAnsi="Times New Roman"/>
                <w:b/>
                <w:sz w:val="18"/>
                <w:szCs w:val="18"/>
              </w:rPr>
              <w:t>AKTS</w:t>
            </w:r>
          </w:p>
        </w:tc>
      </w:tr>
      <w:tr w:rsidR="00901B3C" w:rsidRPr="00047D11" w14:paraId="754AD350" w14:textId="77777777" w:rsidTr="00047D11">
        <w:trPr>
          <w:jc w:val="center"/>
        </w:trPr>
        <w:tc>
          <w:tcPr>
            <w:tcW w:w="0" w:type="auto"/>
            <w:shd w:val="clear" w:color="auto" w:fill="FFF2CC"/>
            <w:vAlign w:val="center"/>
          </w:tcPr>
          <w:p w14:paraId="33E2E191" w14:textId="77777777" w:rsidR="00901B3C" w:rsidRPr="00047D11" w:rsidRDefault="00901B3C" w:rsidP="00901B3C">
            <w:pPr>
              <w:spacing w:after="0" w:line="240" w:lineRule="auto"/>
              <w:rPr>
                <w:rFonts w:ascii="Times New Roman" w:hAnsi="Times New Roman"/>
                <w:b/>
                <w:sz w:val="18"/>
                <w:szCs w:val="18"/>
              </w:rPr>
            </w:pPr>
            <w:r>
              <w:rPr>
                <w:rFonts w:ascii="Times New Roman" w:eastAsia="Times New Roman" w:hAnsi="Times New Roman"/>
                <w:b/>
                <w:bCs/>
                <w:sz w:val="18"/>
                <w:szCs w:val="18"/>
                <w:lang w:eastAsia="tr-TR"/>
              </w:rPr>
              <w:t>TRD109 Türk Dili-</w:t>
            </w:r>
            <w:r w:rsidRPr="00047D11">
              <w:rPr>
                <w:rFonts w:ascii="Times New Roman" w:eastAsia="Times New Roman" w:hAnsi="Times New Roman"/>
                <w:b/>
                <w:bCs/>
                <w:sz w:val="18"/>
                <w:szCs w:val="18"/>
                <w:lang w:eastAsia="tr-TR"/>
              </w:rPr>
              <w:t>I</w:t>
            </w:r>
          </w:p>
        </w:tc>
        <w:tc>
          <w:tcPr>
            <w:tcW w:w="0" w:type="auto"/>
            <w:shd w:val="clear" w:color="auto" w:fill="FFF2CC"/>
            <w:vAlign w:val="center"/>
          </w:tcPr>
          <w:p w14:paraId="21F4563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359D1E7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67A710A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0F35AFF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19ABF7B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r>
      <w:tr w:rsidR="00901B3C" w:rsidRPr="00047D11" w14:paraId="66FE2763" w14:textId="77777777" w:rsidTr="00E6054C">
        <w:trPr>
          <w:jc w:val="center"/>
        </w:trPr>
        <w:tc>
          <w:tcPr>
            <w:tcW w:w="0" w:type="auto"/>
            <w:gridSpan w:val="6"/>
            <w:shd w:val="clear" w:color="auto" w:fill="auto"/>
            <w:vAlign w:val="center"/>
          </w:tcPr>
          <w:p w14:paraId="529987DE" w14:textId="77777777" w:rsidR="00901B3C" w:rsidRPr="00047D11" w:rsidRDefault="00901B3C" w:rsidP="00901B3C">
            <w:pPr>
              <w:spacing w:after="0" w:line="240" w:lineRule="auto"/>
              <w:jc w:val="both"/>
              <w:rPr>
                <w:rFonts w:ascii="Times New Roman" w:hAnsi="Times New Roman"/>
                <w:b/>
                <w:sz w:val="18"/>
                <w:szCs w:val="18"/>
              </w:rPr>
            </w:pPr>
            <w:r w:rsidRPr="00047D11">
              <w:rPr>
                <w:rFonts w:ascii="Times New Roman" w:hAnsi="Times New Roman"/>
                <w:sz w:val="18"/>
                <w:szCs w:val="18"/>
              </w:rPr>
              <w:t>Dil, diller, Türk dili, dil bilgisi, Türkçenin ses özellikleri, Türkçenin ses ve yapı özellikleri, Türkçenin yapı özellikleri, cümle bilgisi, imla kuralları ve noktalama işaretleri, imla kurallarının uygulanması, noktalama işaretlerinin uygulanması.</w:t>
            </w:r>
          </w:p>
        </w:tc>
      </w:tr>
      <w:tr w:rsidR="006521FE" w:rsidRPr="00047D11" w14:paraId="49603DD0" w14:textId="77777777" w:rsidTr="00047D11">
        <w:trPr>
          <w:jc w:val="center"/>
        </w:trPr>
        <w:tc>
          <w:tcPr>
            <w:tcW w:w="0" w:type="auto"/>
            <w:shd w:val="clear" w:color="auto" w:fill="FFF2CC"/>
            <w:vAlign w:val="center"/>
          </w:tcPr>
          <w:p w14:paraId="3F39F5B4" w14:textId="77777777" w:rsidR="006521FE" w:rsidRPr="00047D11" w:rsidRDefault="007A7618" w:rsidP="00786F86">
            <w:pPr>
              <w:spacing w:after="0" w:line="276" w:lineRule="auto"/>
              <w:rPr>
                <w:rFonts w:ascii="Times New Roman" w:hAnsi="Times New Roman"/>
                <w:b/>
                <w:sz w:val="18"/>
                <w:szCs w:val="18"/>
              </w:rPr>
            </w:pPr>
            <w:r>
              <w:rPr>
                <w:rFonts w:ascii="Times New Roman" w:hAnsi="Times New Roman"/>
                <w:b/>
                <w:bCs/>
                <w:sz w:val="18"/>
                <w:szCs w:val="18"/>
              </w:rPr>
              <w:t>YDİ107 İngilizce-</w:t>
            </w:r>
            <w:r w:rsidR="006521FE" w:rsidRPr="00047D11">
              <w:rPr>
                <w:rFonts w:ascii="Times New Roman" w:hAnsi="Times New Roman"/>
                <w:b/>
                <w:bCs/>
                <w:sz w:val="18"/>
                <w:szCs w:val="18"/>
              </w:rPr>
              <w:t>I</w:t>
            </w:r>
          </w:p>
        </w:tc>
        <w:tc>
          <w:tcPr>
            <w:tcW w:w="0" w:type="auto"/>
            <w:shd w:val="clear" w:color="auto" w:fill="FFF2CC"/>
            <w:vAlign w:val="center"/>
          </w:tcPr>
          <w:p w14:paraId="2D93D415" w14:textId="77777777" w:rsidR="006521FE" w:rsidRPr="00047D11" w:rsidRDefault="006521FE" w:rsidP="006521FE">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1B3BED5E" w14:textId="77777777" w:rsidR="006521FE" w:rsidRPr="00047D11" w:rsidRDefault="006521FE" w:rsidP="006521FE">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650DEA6A" w14:textId="77777777" w:rsidR="006521FE" w:rsidRPr="00047D11" w:rsidRDefault="006521FE" w:rsidP="006521FE">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61E6D858" w14:textId="77777777" w:rsidR="006521FE" w:rsidRPr="00047D11" w:rsidRDefault="006521FE" w:rsidP="006521FE">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7006A120" w14:textId="77777777" w:rsidR="006521FE" w:rsidRPr="00047D11" w:rsidRDefault="006521FE" w:rsidP="006521FE">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r>
      <w:tr w:rsidR="006521FE" w:rsidRPr="00047D11" w14:paraId="2FEF7167" w14:textId="77777777" w:rsidTr="00E6054C">
        <w:trPr>
          <w:jc w:val="center"/>
        </w:trPr>
        <w:tc>
          <w:tcPr>
            <w:tcW w:w="0" w:type="auto"/>
            <w:gridSpan w:val="6"/>
            <w:shd w:val="clear" w:color="auto" w:fill="auto"/>
            <w:vAlign w:val="center"/>
          </w:tcPr>
          <w:p w14:paraId="0C3031B4" w14:textId="77777777" w:rsidR="006521FE" w:rsidRPr="00047D11" w:rsidRDefault="006521FE" w:rsidP="006521FE">
            <w:pPr>
              <w:spacing w:after="0" w:line="240" w:lineRule="auto"/>
              <w:jc w:val="both"/>
              <w:rPr>
                <w:rFonts w:ascii="Times New Roman" w:hAnsi="Times New Roman"/>
                <w:b/>
                <w:sz w:val="18"/>
                <w:szCs w:val="18"/>
              </w:rPr>
            </w:pPr>
            <w:r w:rsidRPr="00047D11">
              <w:rPr>
                <w:rFonts w:ascii="Times New Roman" w:hAnsi="Times New Roman"/>
                <w:sz w:val="18"/>
                <w:szCs w:val="18"/>
              </w:rPr>
              <w:t>Verb Be, statements and questions, countries and nationalities, present simple tense, statements, verbs for daily routines, present simple questions, free time activities, verb Have / Has, family tree, there is / there are, places in a town, present continuous tense, rooms and furniture, can / can’t, months of the year, present simple tense, present continuous tense, jobs.</w:t>
            </w:r>
          </w:p>
        </w:tc>
      </w:tr>
      <w:tr w:rsidR="00901B3C" w:rsidRPr="00047D11" w14:paraId="0A455A4F" w14:textId="77777777" w:rsidTr="00047D11">
        <w:trPr>
          <w:jc w:val="center"/>
        </w:trPr>
        <w:tc>
          <w:tcPr>
            <w:tcW w:w="0" w:type="auto"/>
            <w:shd w:val="clear" w:color="auto" w:fill="FFF2CC"/>
            <w:vAlign w:val="center"/>
          </w:tcPr>
          <w:p w14:paraId="0FDE39F0" w14:textId="77777777" w:rsidR="00901B3C" w:rsidRPr="00047D11" w:rsidRDefault="00901B3C" w:rsidP="00901B3C">
            <w:pPr>
              <w:spacing w:after="0" w:line="240" w:lineRule="auto"/>
              <w:rPr>
                <w:rFonts w:ascii="Times New Roman" w:hAnsi="Times New Roman"/>
                <w:b/>
                <w:sz w:val="18"/>
                <w:szCs w:val="18"/>
              </w:rPr>
            </w:pPr>
            <w:r w:rsidRPr="00047D11">
              <w:rPr>
                <w:rFonts w:ascii="Times New Roman" w:eastAsia="Times New Roman" w:hAnsi="Times New Roman"/>
                <w:b/>
                <w:bCs/>
                <w:sz w:val="18"/>
                <w:szCs w:val="18"/>
                <w:lang w:eastAsia="tr-TR"/>
              </w:rPr>
              <w:t>AİT101 Atatürk İlkeleri ve İnkılap Tarihi I</w:t>
            </w:r>
          </w:p>
        </w:tc>
        <w:tc>
          <w:tcPr>
            <w:tcW w:w="0" w:type="auto"/>
            <w:shd w:val="clear" w:color="auto" w:fill="FFF2CC"/>
            <w:vAlign w:val="center"/>
          </w:tcPr>
          <w:p w14:paraId="5B61648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425AA60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2AA00E3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594F471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51677D7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r>
      <w:tr w:rsidR="00901B3C" w:rsidRPr="00047D11" w14:paraId="036D645B" w14:textId="77777777" w:rsidTr="006521FE">
        <w:trPr>
          <w:jc w:val="center"/>
        </w:trPr>
        <w:tc>
          <w:tcPr>
            <w:tcW w:w="0" w:type="auto"/>
            <w:gridSpan w:val="6"/>
            <w:shd w:val="clear" w:color="auto" w:fill="auto"/>
            <w:vAlign w:val="center"/>
          </w:tcPr>
          <w:p w14:paraId="21A649E4" w14:textId="77777777" w:rsidR="00901B3C" w:rsidRPr="00047D11" w:rsidRDefault="00901B3C" w:rsidP="00901B3C">
            <w:pPr>
              <w:spacing w:after="0" w:line="240" w:lineRule="auto"/>
              <w:jc w:val="both"/>
              <w:rPr>
                <w:rFonts w:ascii="Times New Roman" w:hAnsi="Times New Roman"/>
                <w:b/>
                <w:sz w:val="18"/>
                <w:szCs w:val="18"/>
              </w:rPr>
            </w:pPr>
            <w:r w:rsidRPr="00047D11">
              <w:rPr>
                <w:rFonts w:ascii="Times New Roman" w:hAnsi="Times New Roman"/>
                <w:sz w:val="18"/>
                <w:szCs w:val="18"/>
              </w:rPr>
              <w:t>İnkılap ve tarih terimlerinin tarifleri, Dünya inkılapları ve Türk inkılabının bunlar içindeki yeri, Türk inkılabının özellikleri, Osmanlı İmparatorluğu yönetiminde Ermeniler, l. Dünya Savaşı'nda Osmanlı İmparatorluğu ve savaşın sonuçları, Mondros Mütarekesi ve İmparatorluğun işgali, Millî Mücadelenin başlaması, Atatürk'ün Millî Mücadeledeki yeri ve hedefi, Amasya genelgesi, Milli kongreler, İstanbul - Anadolu münasebetleri, TBMM’nin açılışı ve ilk çalışmaları, iç isyanların önlenmesi, Doğu cephesindeki savaşlar, milli cepheler (Kuvayı millîye), Batı cephesi, TBMM'nin yaptığı ilk milletlerarası antlaşmalar, Lozan Barış Antlaşması.</w:t>
            </w:r>
          </w:p>
        </w:tc>
      </w:tr>
      <w:tr w:rsidR="00901B3C" w:rsidRPr="00047D11" w14:paraId="2A027A23" w14:textId="77777777" w:rsidTr="00047D11">
        <w:trPr>
          <w:jc w:val="center"/>
        </w:trPr>
        <w:tc>
          <w:tcPr>
            <w:tcW w:w="0" w:type="auto"/>
            <w:shd w:val="clear" w:color="auto" w:fill="FFF2CC"/>
            <w:vAlign w:val="center"/>
          </w:tcPr>
          <w:p w14:paraId="16AFB733" w14:textId="77777777" w:rsidR="00901B3C" w:rsidRPr="00047D11" w:rsidRDefault="00901B3C" w:rsidP="00901B3C">
            <w:pPr>
              <w:spacing w:after="0" w:line="240" w:lineRule="auto"/>
              <w:rPr>
                <w:rFonts w:ascii="Times New Roman" w:hAnsi="Times New Roman"/>
                <w:b/>
                <w:sz w:val="18"/>
                <w:szCs w:val="18"/>
              </w:rPr>
            </w:pPr>
            <w:r w:rsidRPr="00047D11">
              <w:rPr>
                <w:rFonts w:ascii="Times New Roman" w:hAnsi="Times New Roman"/>
                <w:b/>
                <w:bCs/>
                <w:sz w:val="18"/>
                <w:szCs w:val="18"/>
              </w:rPr>
              <w:t>MAT1</w:t>
            </w:r>
            <w:r w:rsidR="00EA2496">
              <w:rPr>
                <w:rFonts w:ascii="Times New Roman" w:hAnsi="Times New Roman"/>
                <w:b/>
                <w:bCs/>
                <w:sz w:val="18"/>
                <w:szCs w:val="18"/>
              </w:rPr>
              <w:t>1</w:t>
            </w:r>
            <w:r w:rsidRPr="00047D11">
              <w:rPr>
                <w:rFonts w:ascii="Times New Roman" w:hAnsi="Times New Roman"/>
                <w:b/>
                <w:bCs/>
                <w:sz w:val="18"/>
                <w:szCs w:val="18"/>
              </w:rPr>
              <w:t>03 Genel Matematik</w:t>
            </w:r>
          </w:p>
        </w:tc>
        <w:tc>
          <w:tcPr>
            <w:tcW w:w="0" w:type="auto"/>
            <w:shd w:val="clear" w:color="auto" w:fill="FFF2CC"/>
            <w:vAlign w:val="center"/>
          </w:tcPr>
          <w:p w14:paraId="6E13E595"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Z</w:t>
            </w:r>
          </w:p>
        </w:tc>
        <w:tc>
          <w:tcPr>
            <w:tcW w:w="0" w:type="auto"/>
            <w:shd w:val="clear" w:color="auto" w:fill="FFF2CC"/>
            <w:vAlign w:val="center"/>
          </w:tcPr>
          <w:p w14:paraId="0C5B7EF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2D228AB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212F94A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396670C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7129D63A" w14:textId="77777777" w:rsidTr="00937F08">
        <w:trPr>
          <w:jc w:val="center"/>
        </w:trPr>
        <w:tc>
          <w:tcPr>
            <w:tcW w:w="0" w:type="auto"/>
            <w:gridSpan w:val="6"/>
            <w:shd w:val="clear" w:color="auto" w:fill="auto"/>
            <w:vAlign w:val="center"/>
          </w:tcPr>
          <w:p w14:paraId="3C144863" w14:textId="77777777" w:rsidR="00901B3C" w:rsidRPr="00A54CD8" w:rsidRDefault="00F83130" w:rsidP="00901B3C">
            <w:pPr>
              <w:pStyle w:val="Default"/>
              <w:jc w:val="both"/>
              <w:rPr>
                <w:sz w:val="18"/>
                <w:szCs w:val="18"/>
              </w:rPr>
            </w:pPr>
            <w:r w:rsidRPr="008E7275">
              <w:rPr>
                <w:sz w:val="18"/>
                <w:szCs w:val="18"/>
              </w:rPr>
              <w:t>Aritmetik v</w:t>
            </w:r>
            <w:r>
              <w:rPr>
                <w:sz w:val="18"/>
                <w:szCs w:val="18"/>
              </w:rPr>
              <w:t xml:space="preserve">e cebirsel işlemleri yapabilme, </w:t>
            </w:r>
            <w:r w:rsidRPr="008E7275">
              <w:rPr>
                <w:sz w:val="18"/>
                <w:szCs w:val="18"/>
              </w:rPr>
              <w:t xml:space="preserve">temel kavramlar, sayılar, kümeler, </w:t>
            </w:r>
            <w:r>
              <w:rPr>
                <w:sz w:val="18"/>
                <w:szCs w:val="18"/>
              </w:rPr>
              <w:t xml:space="preserve">bölme ve </w:t>
            </w:r>
            <w:r w:rsidRPr="008E7275">
              <w:rPr>
                <w:sz w:val="18"/>
                <w:szCs w:val="18"/>
              </w:rPr>
              <w:t>bölünebilme, obeb-okek, rasyonel sayılar, ondalık</w:t>
            </w:r>
            <w:r>
              <w:rPr>
                <w:sz w:val="18"/>
                <w:szCs w:val="18"/>
              </w:rPr>
              <w:t>lı</w:t>
            </w:r>
            <w:r w:rsidRPr="008E7275">
              <w:rPr>
                <w:sz w:val="18"/>
                <w:szCs w:val="18"/>
              </w:rPr>
              <w:t xml:space="preserve"> sayılar, üslü sayılar, köklü sayılar, birinci dereceden denklemler, ikinci dereceden denklemler, </w:t>
            </w:r>
            <w:r>
              <w:rPr>
                <w:sz w:val="18"/>
                <w:szCs w:val="18"/>
              </w:rPr>
              <w:t xml:space="preserve">çarpanlara ayırma, bir gerçel sayının üssünü ve kökünü hesaplayabilme, köklü ve </w:t>
            </w:r>
            <w:r w:rsidRPr="008E7275">
              <w:rPr>
                <w:sz w:val="18"/>
                <w:szCs w:val="18"/>
              </w:rPr>
              <w:t>kesirli denklemler</w:t>
            </w:r>
            <w:r>
              <w:rPr>
                <w:sz w:val="18"/>
                <w:szCs w:val="18"/>
              </w:rPr>
              <w:t>,</w:t>
            </w:r>
            <w:r w:rsidRPr="008E7275">
              <w:rPr>
                <w:sz w:val="18"/>
                <w:szCs w:val="18"/>
              </w:rPr>
              <w:t xml:space="preserve"> </w:t>
            </w:r>
            <w:r>
              <w:rPr>
                <w:sz w:val="18"/>
                <w:szCs w:val="18"/>
              </w:rPr>
              <w:t xml:space="preserve">eşitsizliklerin çözümü, </w:t>
            </w:r>
            <w:r w:rsidRPr="008E7275">
              <w:rPr>
                <w:sz w:val="18"/>
                <w:szCs w:val="18"/>
              </w:rPr>
              <w:t xml:space="preserve">mutlak değer, oran-orantı, </w:t>
            </w:r>
            <w:r>
              <w:rPr>
                <w:sz w:val="18"/>
                <w:szCs w:val="18"/>
              </w:rPr>
              <w:t xml:space="preserve">aritmetik ortalama ve geometrik ortalama, </w:t>
            </w:r>
            <w:r w:rsidRPr="008E7275">
              <w:rPr>
                <w:sz w:val="18"/>
                <w:szCs w:val="18"/>
              </w:rPr>
              <w:t>denklem kurma problemleri, sayı ve kesir problemleri, yüzde problemleri, kar-zarar problemle</w:t>
            </w:r>
            <w:r>
              <w:rPr>
                <w:sz w:val="18"/>
                <w:szCs w:val="18"/>
              </w:rPr>
              <w:t>ri, grafik okuma ve problemleri</w:t>
            </w:r>
            <w:r w:rsidRPr="008E7275">
              <w:rPr>
                <w:sz w:val="18"/>
                <w:szCs w:val="18"/>
              </w:rPr>
              <w:t>,</w:t>
            </w:r>
            <w:r>
              <w:rPr>
                <w:sz w:val="18"/>
                <w:szCs w:val="18"/>
              </w:rPr>
              <w:t xml:space="preserve"> hız problemleri.</w:t>
            </w:r>
          </w:p>
        </w:tc>
      </w:tr>
      <w:tr w:rsidR="00901B3C" w:rsidRPr="00047D11" w14:paraId="17B83E11" w14:textId="77777777" w:rsidTr="00047D11">
        <w:trPr>
          <w:jc w:val="center"/>
        </w:trPr>
        <w:tc>
          <w:tcPr>
            <w:tcW w:w="0" w:type="auto"/>
            <w:shd w:val="clear" w:color="auto" w:fill="FFF2CC"/>
            <w:vAlign w:val="center"/>
          </w:tcPr>
          <w:p w14:paraId="6D0C6E39" w14:textId="77777777" w:rsidR="00901B3C" w:rsidRPr="00047D11" w:rsidRDefault="00243193"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1</w:t>
            </w:r>
            <w:r>
              <w:rPr>
                <w:rFonts w:ascii="Times New Roman" w:hAnsi="Times New Roman"/>
                <w:b/>
                <w:bCs/>
                <w:sz w:val="18"/>
                <w:szCs w:val="18"/>
              </w:rPr>
              <w:t>1</w:t>
            </w:r>
            <w:r w:rsidR="00901B3C" w:rsidRPr="00047D11">
              <w:rPr>
                <w:rFonts w:ascii="Times New Roman" w:hAnsi="Times New Roman"/>
                <w:b/>
                <w:bCs/>
                <w:sz w:val="18"/>
                <w:szCs w:val="18"/>
              </w:rPr>
              <w:t>01 Hukukun Temel Kavramları</w:t>
            </w:r>
          </w:p>
        </w:tc>
        <w:tc>
          <w:tcPr>
            <w:tcW w:w="0" w:type="auto"/>
            <w:shd w:val="clear" w:color="auto" w:fill="FFF2CC"/>
            <w:vAlign w:val="center"/>
          </w:tcPr>
          <w:p w14:paraId="10ED63F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bCs/>
                <w:sz w:val="18"/>
                <w:szCs w:val="18"/>
              </w:rPr>
              <w:t>Z</w:t>
            </w:r>
          </w:p>
        </w:tc>
        <w:tc>
          <w:tcPr>
            <w:tcW w:w="0" w:type="auto"/>
            <w:shd w:val="clear" w:color="auto" w:fill="FFF2CC"/>
            <w:vAlign w:val="center"/>
          </w:tcPr>
          <w:p w14:paraId="7E21AE4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bCs/>
                <w:sz w:val="18"/>
                <w:szCs w:val="18"/>
              </w:rPr>
              <w:t>2</w:t>
            </w:r>
          </w:p>
        </w:tc>
        <w:tc>
          <w:tcPr>
            <w:tcW w:w="0" w:type="auto"/>
            <w:shd w:val="clear" w:color="auto" w:fill="FFF2CC"/>
            <w:vAlign w:val="center"/>
          </w:tcPr>
          <w:p w14:paraId="6D28FEE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bCs/>
                <w:sz w:val="18"/>
                <w:szCs w:val="18"/>
              </w:rPr>
              <w:t>0</w:t>
            </w:r>
          </w:p>
        </w:tc>
        <w:tc>
          <w:tcPr>
            <w:tcW w:w="0" w:type="auto"/>
            <w:shd w:val="clear" w:color="auto" w:fill="FFF2CC"/>
            <w:vAlign w:val="center"/>
          </w:tcPr>
          <w:p w14:paraId="58C743C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bCs/>
                <w:sz w:val="18"/>
                <w:szCs w:val="18"/>
              </w:rPr>
              <w:t>2</w:t>
            </w:r>
          </w:p>
        </w:tc>
        <w:tc>
          <w:tcPr>
            <w:tcW w:w="0" w:type="auto"/>
            <w:shd w:val="clear" w:color="auto" w:fill="FFF2CC"/>
            <w:vAlign w:val="center"/>
          </w:tcPr>
          <w:p w14:paraId="6F7FDFC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bCs/>
                <w:sz w:val="18"/>
                <w:szCs w:val="18"/>
              </w:rPr>
              <w:t>3</w:t>
            </w:r>
          </w:p>
        </w:tc>
      </w:tr>
      <w:tr w:rsidR="00901B3C" w:rsidRPr="00047D11" w14:paraId="1E77BB4D" w14:textId="77777777" w:rsidTr="00047D11">
        <w:trPr>
          <w:jc w:val="center"/>
        </w:trPr>
        <w:tc>
          <w:tcPr>
            <w:tcW w:w="0" w:type="auto"/>
            <w:gridSpan w:val="6"/>
            <w:shd w:val="clear" w:color="auto" w:fill="auto"/>
            <w:vAlign w:val="center"/>
          </w:tcPr>
          <w:p w14:paraId="1231E054" w14:textId="77777777" w:rsidR="00901B3C" w:rsidRPr="00047D11" w:rsidRDefault="00901B3C" w:rsidP="00901B3C">
            <w:pPr>
              <w:spacing w:after="0" w:line="240" w:lineRule="auto"/>
              <w:jc w:val="both"/>
              <w:rPr>
                <w:rFonts w:ascii="Times New Roman" w:hAnsi="Times New Roman"/>
                <w:b/>
                <w:bCs/>
                <w:sz w:val="18"/>
                <w:szCs w:val="18"/>
              </w:rPr>
            </w:pPr>
            <w:r w:rsidRPr="00047D11">
              <w:rPr>
                <w:rFonts w:ascii="Times New Roman" w:hAnsi="Times New Roman"/>
                <w:sz w:val="18"/>
                <w:szCs w:val="18"/>
              </w:rPr>
              <w:t>Toplumsal düzeni sağlayan kurallar, hukuk kavramı, hukuk kuralları, hukukun amaç ve işlevleri, hukukun dayanağını açıklayan görüşler, hukuk sistemleri, hukukun derlenmesi, hukukun kolları, yaptırım, özel hukuk, kamu hukuku, hukukun kaynakları, hukuk kurallarının yer, zaman, anlam ve nitelik bakımından uygulanması, hak kavramı, kişinin ehliyetleri, hakların sınıflandırılması, hakların kazanılması, kaybı ve korunması, hukukta sorumluluk ve sorumluluğun işletilmesi.</w:t>
            </w:r>
          </w:p>
        </w:tc>
      </w:tr>
      <w:tr w:rsidR="00901B3C" w:rsidRPr="00047D11" w14:paraId="2F5B8A7B" w14:textId="77777777" w:rsidTr="00047D11">
        <w:trPr>
          <w:jc w:val="center"/>
        </w:trPr>
        <w:tc>
          <w:tcPr>
            <w:tcW w:w="0" w:type="auto"/>
            <w:shd w:val="clear" w:color="auto" w:fill="FFF2CC"/>
            <w:vAlign w:val="center"/>
          </w:tcPr>
          <w:p w14:paraId="72594911" w14:textId="77777777" w:rsidR="00901B3C" w:rsidRPr="00047D11" w:rsidRDefault="00243193"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1</w:t>
            </w:r>
            <w:r>
              <w:rPr>
                <w:rFonts w:ascii="Times New Roman" w:hAnsi="Times New Roman"/>
                <w:b/>
                <w:bCs/>
                <w:sz w:val="18"/>
                <w:szCs w:val="18"/>
              </w:rPr>
              <w:t>1</w:t>
            </w:r>
            <w:r w:rsidR="00901B3C" w:rsidRPr="00047D11">
              <w:rPr>
                <w:rFonts w:ascii="Times New Roman" w:hAnsi="Times New Roman"/>
                <w:b/>
                <w:bCs/>
                <w:sz w:val="18"/>
                <w:szCs w:val="18"/>
              </w:rPr>
              <w:t>03</w:t>
            </w:r>
            <w:r w:rsidR="00F729E5">
              <w:rPr>
                <w:rFonts w:ascii="Times New Roman" w:hAnsi="Times New Roman"/>
                <w:b/>
                <w:bCs/>
                <w:sz w:val="18"/>
                <w:szCs w:val="18"/>
              </w:rPr>
              <w:t xml:space="preserve"> Tapu Sicili Uygulaması-</w:t>
            </w:r>
            <w:r w:rsidR="00901B3C" w:rsidRPr="00047D11">
              <w:rPr>
                <w:rFonts w:ascii="Times New Roman" w:hAnsi="Times New Roman"/>
                <w:b/>
                <w:bCs/>
                <w:sz w:val="18"/>
                <w:szCs w:val="18"/>
              </w:rPr>
              <w:t>I</w:t>
            </w:r>
          </w:p>
        </w:tc>
        <w:tc>
          <w:tcPr>
            <w:tcW w:w="0" w:type="auto"/>
            <w:shd w:val="clear" w:color="auto" w:fill="FFF2CC"/>
            <w:vAlign w:val="center"/>
          </w:tcPr>
          <w:p w14:paraId="6655180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69885C66" w14:textId="5386D1E0"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2F4D9F4E" w14:textId="6E0324BB"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4FE53C8A" w14:textId="1DD18380"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285065B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513AA785" w14:textId="77777777" w:rsidTr="00047D11">
        <w:trPr>
          <w:jc w:val="center"/>
        </w:trPr>
        <w:tc>
          <w:tcPr>
            <w:tcW w:w="0" w:type="auto"/>
            <w:gridSpan w:val="6"/>
            <w:shd w:val="clear" w:color="auto" w:fill="auto"/>
            <w:vAlign w:val="center"/>
          </w:tcPr>
          <w:p w14:paraId="65DC5877" w14:textId="77777777" w:rsidR="00901B3C" w:rsidRPr="00901B3C" w:rsidRDefault="00901B3C" w:rsidP="00901B3C">
            <w:pPr>
              <w:spacing w:after="0" w:line="240" w:lineRule="auto"/>
              <w:jc w:val="both"/>
              <w:rPr>
                <w:rFonts w:ascii="Times New Roman" w:hAnsi="Times New Roman"/>
                <w:b/>
                <w:bCs/>
                <w:sz w:val="19"/>
                <w:szCs w:val="19"/>
              </w:rPr>
            </w:pPr>
            <w:r w:rsidRPr="00901B3C">
              <w:rPr>
                <w:rFonts w:ascii="Times New Roman" w:hAnsi="Times New Roman"/>
                <w:sz w:val="19"/>
                <w:szCs w:val="19"/>
              </w:rPr>
              <w:t>Tapu sicilinin tanımı, işlevi ve tarihçesi, sicil bölgeleri, tapu sicilinin ilkeleri, tapu siciline kaydı gereken taşınmazlar ve haklar, tapu sicilinin ana ve yardımcı sicilleri, tapu kütüğünün sayfaları, tapuda yapılan akitli ve akitsiz işlemler, işlemlerin sonuçları, resmi senet ve tescil istem belgesi, tapu müdürlüğüne istemde bulunulması, başvuru ve işlem servisine havale, hak sahibin belirlenmesi, tasarruf yetkisinin belirlenmesi, tanık bulundurulması gereken haller, Tapu Sicili Tüzüğü.</w:t>
            </w:r>
          </w:p>
        </w:tc>
      </w:tr>
      <w:tr w:rsidR="00901B3C" w:rsidRPr="00047D11" w14:paraId="7F7BE880" w14:textId="77777777" w:rsidTr="00047D11">
        <w:trPr>
          <w:jc w:val="center"/>
        </w:trPr>
        <w:tc>
          <w:tcPr>
            <w:tcW w:w="0" w:type="auto"/>
            <w:shd w:val="clear" w:color="auto" w:fill="FFF2CC"/>
            <w:vAlign w:val="center"/>
          </w:tcPr>
          <w:p w14:paraId="52396E6F" w14:textId="77777777" w:rsidR="00901B3C" w:rsidRPr="00047D11" w:rsidRDefault="00243193"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05</w:t>
            </w:r>
            <w:r w:rsidR="00F729E5">
              <w:rPr>
                <w:rFonts w:ascii="Times New Roman" w:hAnsi="Times New Roman"/>
                <w:b/>
                <w:sz w:val="18"/>
                <w:szCs w:val="18"/>
              </w:rPr>
              <w:t xml:space="preserve"> Ölçme Bilgisi-</w:t>
            </w:r>
            <w:r w:rsidR="00901B3C" w:rsidRPr="00047D11">
              <w:rPr>
                <w:rFonts w:ascii="Times New Roman" w:hAnsi="Times New Roman"/>
                <w:b/>
                <w:sz w:val="18"/>
                <w:szCs w:val="18"/>
              </w:rPr>
              <w:t>I</w:t>
            </w:r>
          </w:p>
        </w:tc>
        <w:tc>
          <w:tcPr>
            <w:tcW w:w="0" w:type="auto"/>
            <w:shd w:val="clear" w:color="auto" w:fill="FFF2CC"/>
            <w:vAlign w:val="center"/>
          </w:tcPr>
          <w:p w14:paraId="004E7F5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5E78702B"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4D73FE9C"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75FB787E"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4B4A611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66495434" w14:textId="77777777" w:rsidTr="00047D11">
        <w:trPr>
          <w:jc w:val="center"/>
        </w:trPr>
        <w:tc>
          <w:tcPr>
            <w:tcW w:w="0" w:type="auto"/>
            <w:gridSpan w:val="6"/>
            <w:shd w:val="clear" w:color="auto" w:fill="auto"/>
            <w:vAlign w:val="center"/>
          </w:tcPr>
          <w:p w14:paraId="4F937055" w14:textId="77777777" w:rsidR="00901B3C" w:rsidRPr="00047D11" w:rsidRDefault="00901B3C" w:rsidP="00901B3C">
            <w:pPr>
              <w:spacing w:after="0" w:line="240" w:lineRule="auto"/>
              <w:jc w:val="both"/>
              <w:rPr>
                <w:rFonts w:ascii="Times New Roman" w:hAnsi="Times New Roman"/>
                <w:b/>
                <w:bCs/>
                <w:sz w:val="18"/>
                <w:szCs w:val="18"/>
              </w:rPr>
            </w:pPr>
            <w:r w:rsidRPr="00047D11">
              <w:rPr>
                <w:rFonts w:ascii="Times New Roman" w:hAnsi="Times New Roman"/>
                <w:bCs/>
                <w:sz w:val="18"/>
                <w:szCs w:val="18"/>
              </w:rPr>
              <w:t>Ölçmenin tanımı, açı ve yay kavramları, ölçü birimleri, grad, radyan ve derece dönüşümleri, harita, ölçek kavramları ve örnek çözümleri, trigonometrik fonksiyonlar,</w:t>
            </w:r>
            <w:r w:rsidR="00416426">
              <w:rPr>
                <w:rFonts w:ascii="Times New Roman" w:hAnsi="Times New Roman"/>
                <w:bCs/>
                <w:sz w:val="18"/>
                <w:szCs w:val="18"/>
              </w:rPr>
              <w:t xml:space="preserve"> sinüs teoremi, cosinüs teoremi</w:t>
            </w:r>
            <w:r w:rsidRPr="00047D11">
              <w:rPr>
                <w:rFonts w:ascii="Times New Roman" w:hAnsi="Times New Roman"/>
                <w:bCs/>
                <w:sz w:val="18"/>
                <w:szCs w:val="18"/>
              </w:rPr>
              <w:t xml:space="preserve">, röper kavramı, açı ve uzunlukların ölçülmesi, parsel alanların bulunması, ölçü hataları. Dik koordinat sistemleri , 4 temel ödev ve uygulamaları. Poligon hesapları </w:t>
            </w:r>
            <w:r w:rsidRPr="00047D11">
              <w:rPr>
                <w:rFonts w:ascii="Times New Roman" w:eastAsia="Times New Roman" w:hAnsi="Times New Roman"/>
                <w:bCs/>
                <w:sz w:val="18"/>
                <w:szCs w:val="18"/>
                <w:lang w:eastAsia="tr-TR"/>
              </w:rPr>
              <w:t>(açık poligon, kapalı poligon bağlı-dayalı poligon hesabı ve uygulamaları)</w:t>
            </w:r>
            <w:r w:rsidRPr="00047D11">
              <w:rPr>
                <w:rFonts w:ascii="Times New Roman" w:hAnsi="Times New Roman"/>
                <w:bCs/>
                <w:sz w:val="18"/>
                <w:szCs w:val="18"/>
              </w:rPr>
              <w:t>. Total station ölçme cihazının tanıtılması, kurulması ve ilgili ölçme işlemlerinin arazide uygulamalı olarak yapılması.</w:t>
            </w:r>
          </w:p>
        </w:tc>
      </w:tr>
      <w:tr w:rsidR="00901B3C" w:rsidRPr="00047D11" w14:paraId="75CB58A8" w14:textId="77777777" w:rsidTr="00047D11">
        <w:trPr>
          <w:jc w:val="center"/>
        </w:trPr>
        <w:tc>
          <w:tcPr>
            <w:tcW w:w="0" w:type="auto"/>
            <w:shd w:val="clear" w:color="auto" w:fill="FFF2CC"/>
            <w:vAlign w:val="center"/>
          </w:tcPr>
          <w:p w14:paraId="26303B3D" w14:textId="77777777" w:rsidR="00901B3C" w:rsidRPr="00047D11" w:rsidRDefault="00243193" w:rsidP="00901B3C">
            <w:pPr>
              <w:spacing w:after="0" w:line="240" w:lineRule="auto"/>
              <w:jc w:val="both"/>
              <w:outlineLvl w:val="0"/>
              <w:rPr>
                <w:rFonts w:ascii="Times New Roman" w:hAnsi="Times New Roman"/>
                <w:b/>
                <w:bCs/>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07</w:t>
            </w:r>
            <w:r w:rsidR="00F729E5">
              <w:rPr>
                <w:rFonts w:ascii="Times New Roman" w:hAnsi="Times New Roman"/>
                <w:b/>
                <w:sz w:val="18"/>
                <w:szCs w:val="18"/>
              </w:rPr>
              <w:t xml:space="preserve"> Tapu Mevzuatı-</w:t>
            </w:r>
            <w:r w:rsidR="00901B3C" w:rsidRPr="00047D11">
              <w:rPr>
                <w:rFonts w:ascii="Times New Roman" w:hAnsi="Times New Roman"/>
                <w:b/>
                <w:sz w:val="18"/>
                <w:szCs w:val="18"/>
              </w:rPr>
              <w:t>I</w:t>
            </w:r>
          </w:p>
        </w:tc>
        <w:tc>
          <w:tcPr>
            <w:tcW w:w="0" w:type="auto"/>
            <w:shd w:val="clear" w:color="auto" w:fill="FFF2CC"/>
            <w:vAlign w:val="center"/>
          </w:tcPr>
          <w:p w14:paraId="235D5FAA" w14:textId="77777777" w:rsidR="00901B3C" w:rsidRPr="00047D11" w:rsidRDefault="00901B3C" w:rsidP="00901B3C">
            <w:pPr>
              <w:spacing w:after="0" w:line="240" w:lineRule="auto"/>
              <w:jc w:val="center"/>
              <w:outlineLvl w:val="0"/>
              <w:rPr>
                <w:rFonts w:ascii="Times New Roman" w:hAnsi="Times New Roman"/>
                <w:b/>
                <w:bCs/>
                <w:sz w:val="18"/>
                <w:szCs w:val="18"/>
              </w:rPr>
            </w:pPr>
            <w:r w:rsidRPr="00047D11">
              <w:rPr>
                <w:rFonts w:ascii="Times New Roman" w:hAnsi="Times New Roman"/>
                <w:b/>
                <w:sz w:val="18"/>
                <w:szCs w:val="18"/>
              </w:rPr>
              <w:t>Z</w:t>
            </w:r>
          </w:p>
        </w:tc>
        <w:tc>
          <w:tcPr>
            <w:tcW w:w="0" w:type="auto"/>
            <w:shd w:val="clear" w:color="auto" w:fill="FFF2CC"/>
            <w:vAlign w:val="center"/>
          </w:tcPr>
          <w:p w14:paraId="502BC1B1" w14:textId="77777777" w:rsidR="00901B3C" w:rsidRPr="00047D11" w:rsidRDefault="00901B3C" w:rsidP="00901B3C">
            <w:pPr>
              <w:spacing w:after="0" w:line="240" w:lineRule="auto"/>
              <w:jc w:val="center"/>
              <w:outlineLvl w:val="0"/>
              <w:rPr>
                <w:rFonts w:ascii="Times New Roman" w:hAnsi="Times New Roman"/>
                <w:b/>
                <w:bCs/>
                <w:sz w:val="18"/>
                <w:szCs w:val="18"/>
              </w:rPr>
            </w:pPr>
            <w:r w:rsidRPr="00047D11">
              <w:rPr>
                <w:rFonts w:ascii="Times New Roman" w:hAnsi="Times New Roman"/>
                <w:b/>
                <w:sz w:val="18"/>
                <w:szCs w:val="18"/>
              </w:rPr>
              <w:t>3</w:t>
            </w:r>
          </w:p>
        </w:tc>
        <w:tc>
          <w:tcPr>
            <w:tcW w:w="0" w:type="auto"/>
            <w:shd w:val="clear" w:color="auto" w:fill="FFF2CC"/>
            <w:vAlign w:val="center"/>
          </w:tcPr>
          <w:p w14:paraId="39B28156" w14:textId="77777777" w:rsidR="00901B3C" w:rsidRPr="00047D11" w:rsidRDefault="00901B3C" w:rsidP="00901B3C">
            <w:pPr>
              <w:spacing w:after="0" w:line="240" w:lineRule="auto"/>
              <w:jc w:val="center"/>
              <w:outlineLvl w:val="0"/>
              <w:rPr>
                <w:rFonts w:ascii="Times New Roman" w:hAnsi="Times New Roman"/>
                <w:b/>
                <w:bCs/>
                <w:sz w:val="18"/>
                <w:szCs w:val="18"/>
              </w:rPr>
            </w:pPr>
            <w:r w:rsidRPr="00047D11">
              <w:rPr>
                <w:rFonts w:ascii="Times New Roman" w:hAnsi="Times New Roman"/>
                <w:b/>
                <w:sz w:val="18"/>
                <w:szCs w:val="18"/>
              </w:rPr>
              <w:t>0</w:t>
            </w:r>
          </w:p>
        </w:tc>
        <w:tc>
          <w:tcPr>
            <w:tcW w:w="0" w:type="auto"/>
            <w:shd w:val="clear" w:color="auto" w:fill="FFF2CC"/>
            <w:vAlign w:val="center"/>
          </w:tcPr>
          <w:p w14:paraId="10189883" w14:textId="77777777" w:rsidR="00901B3C" w:rsidRPr="00047D11" w:rsidRDefault="00901B3C" w:rsidP="00901B3C">
            <w:pPr>
              <w:spacing w:after="0" w:line="240" w:lineRule="auto"/>
              <w:jc w:val="center"/>
              <w:outlineLvl w:val="0"/>
              <w:rPr>
                <w:rFonts w:ascii="Times New Roman" w:hAnsi="Times New Roman"/>
                <w:b/>
                <w:bCs/>
                <w:sz w:val="18"/>
                <w:szCs w:val="18"/>
              </w:rPr>
            </w:pPr>
            <w:r w:rsidRPr="00047D11">
              <w:rPr>
                <w:rFonts w:ascii="Times New Roman" w:hAnsi="Times New Roman"/>
                <w:b/>
                <w:sz w:val="18"/>
                <w:szCs w:val="18"/>
              </w:rPr>
              <w:t>3</w:t>
            </w:r>
          </w:p>
        </w:tc>
        <w:tc>
          <w:tcPr>
            <w:tcW w:w="0" w:type="auto"/>
            <w:shd w:val="clear" w:color="auto" w:fill="FFF2CC"/>
            <w:vAlign w:val="center"/>
          </w:tcPr>
          <w:p w14:paraId="1A9F8C05" w14:textId="77777777" w:rsidR="00901B3C" w:rsidRPr="00047D11" w:rsidRDefault="00901B3C" w:rsidP="00901B3C">
            <w:pPr>
              <w:spacing w:after="0" w:line="240" w:lineRule="auto"/>
              <w:jc w:val="center"/>
              <w:outlineLvl w:val="0"/>
              <w:rPr>
                <w:rFonts w:ascii="Times New Roman" w:hAnsi="Times New Roman"/>
                <w:b/>
                <w:bCs/>
                <w:sz w:val="18"/>
                <w:szCs w:val="18"/>
              </w:rPr>
            </w:pPr>
            <w:r w:rsidRPr="00047D11">
              <w:rPr>
                <w:rFonts w:ascii="Times New Roman" w:hAnsi="Times New Roman"/>
                <w:b/>
                <w:sz w:val="18"/>
                <w:szCs w:val="18"/>
              </w:rPr>
              <w:t>4</w:t>
            </w:r>
          </w:p>
        </w:tc>
      </w:tr>
      <w:tr w:rsidR="00901B3C" w:rsidRPr="00047D11" w14:paraId="6456E22B" w14:textId="77777777" w:rsidTr="00047D11">
        <w:trPr>
          <w:jc w:val="center"/>
        </w:trPr>
        <w:tc>
          <w:tcPr>
            <w:tcW w:w="0" w:type="auto"/>
            <w:gridSpan w:val="6"/>
            <w:shd w:val="clear" w:color="auto" w:fill="auto"/>
            <w:vAlign w:val="center"/>
          </w:tcPr>
          <w:p w14:paraId="151511C1" w14:textId="77777777" w:rsidR="00901B3C" w:rsidRPr="00047D11" w:rsidRDefault="00901B3C" w:rsidP="00901B3C">
            <w:pPr>
              <w:spacing w:after="0" w:line="240" w:lineRule="auto"/>
              <w:jc w:val="both"/>
              <w:outlineLvl w:val="0"/>
              <w:rPr>
                <w:rFonts w:ascii="Times New Roman" w:hAnsi="Times New Roman"/>
                <w:bCs/>
                <w:sz w:val="18"/>
                <w:szCs w:val="18"/>
              </w:rPr>
            </w:pPr>
            <w:r w:rsidRPr="00047D11">
              <w:rPr>
                <w:rFonts w:ascii="Times New Roman" w:eastAsia="Times New Roman" w:hAnsi="Times New Roman"/>
                <w:sz w:val="18"/>
                <w:szCs w:val="18"/>
                <w:lang w:eastAsia="tr-TR"/>
              </w:rPr>
              <w:t>Mülkiyet hakkının tarihsel gelişimi, mülkiyet hakkı ile ilgili temel yaklaşımlar, islamiyet öncesi Türklerde mülkiyet hakkı, İslam’da mülkiyet hakkı, Selçuklular ve Osmanlı’da mülkiyet hakkı, Osmanlı dönemi arazi rejimi, cumhuriyeti döneminde mülkiyet hakkının anayasal gelişim süreci, tapu kanunu ve ilgili mevzuat, iskan kanunu ve ilgili mevzuat, gecekondu kanunu ve ilgili mevzuat,  kültür ve tabiat varlıklarını koruma kanunu, köy kanunu ve ilgili mevzuat, afet riski altındaki alanların dönüştürülmesi hakkında kanun ve ilgili mevzuat, toprak koruma ve arazi kullanımı kanunu, sulama alanlarında arazi düzenlemesine dair kanun ve ilgili mevzuat.</w:t>
            </w:r>
          </w:p>
        </w:tc>
      </w:tr>
      <w:tr w:rsidR="00901B3C" w:rsidRPr="00047D11" w14:paraId="50F7CFE3" w14:textId="77777777" w:rsidTr="00047D11">
        <w:trPr>
          <w:jc w:val="center"/>
        </w:trPr>
        <w:tc>
          <w:tcPr>
            <w:tcW w:w="0" w:type="auto"/>
            <w:shd w:val="clear" w:color="auto" w:fill="FFF2CC"/>
            <w:vAlign w:val="center"/>
          </w:tcPr>
          <w:p w14:paraId="742F6947" w14:textId="77777777" w:rsidR="00901B3C" w:rsidRPr="00047D11" w:rsidRDefault="00243193" w:rsidP="00901B3C">
            <w:pPr>
              <w:spacing w:after="0" w:line="240" w:lineRule="auto"/>
              <w:jc w:val="both"/>
              <w:outlineLvl w:val="0"/>
              <w:rPr>
                <w:rFonts w:ascii="Times New Roman" w:hAnsi="Times New Roman"/>
                <w:b/>
                <w:bCs/>
                <w:sz w:val="18"/>
                <w:szCs w:val="18"/>
              </w:rPr>
            </w:pPr>
            <w:r>
              <w:rPr>
                <w:rFonts w:ascii="Times New Roman" w:hAnsi="Times New Roman"/>
                <w:b/>
                <w:bCs/>
                <w:sz w:val="18"/>
                <w:szCs w:val="18"/>
              </w:rPr>
              <w:t>KTK</w:t>
            </w:r>
            <w:r w:rsidR="00901B3C" w:rsidRPr="00047D11">
              <w:rPr>
                <w:rFonts w:ascii="Times New Roman" w:hAnsi="Times New Roman"/>
                <w:b/>
                <w:bCs/>
                <w:sz w:val="18"/>
                <w:szCs w:val="18"/>
              </w:rPr>
              <w:t>1</w:t>
            </w:r>
            <w:r>
              <w:rPr>
                <w:rFonts w:ascii="Times New Roman" w:hAnsi="Times New Roman"/>
                <w:b/>
                <w:bCs/>
                <w:sz w:val="18"/>
                <w:szCs w:val="18"/>
              </w:rPr>
              <w:t>1</w:t>
            </w:r>
            <w:r w:rsidR="00901B3C" w:rsidRPr="00047D11">
              <w:rPr>
                <w:rFonts w:ascii="Times New Roman" w:hAnsi="Times New Roman"/>
                <w:b/>
                <w:bCs/>
                <w:sz w:val="18"/>
                <w:szCs w:val="18"/>
              </w:rPr>
              <w:t>09 Bilgi ve İletişim Teknolojisi</w:t>
            </w:r>
          </w:p>
        </w:tc>
        <w:tc>
          <w:tcPr>
            <w:tcW w:w="0" w:type="auto"/>
            <w:shd w:val="clear" w:color="auto" w:fill="FFF2CC"/>
            <w:vAlign w:val="center"/>
          </w:tcPr>
          <w:p w14:paraId="59E6CAF1" w14:textId="77777777" w:rsidR="00901B3C" w:rsidRPr="00047D11" w:rsidRDefault="00901B3C" w:rsidP="00901B3C">
            <w:pPr>
              <w:spacing w:after="0" w:line="240" w:lineRule="auto"/>
              <w:jc w:val="center"/>
              <w:outlineLvl w:val="0"/>
              <w:rPr>
                <w:rFonts w:ascii="Times New Roman" w:hAnsi="Times New Roman"/>
                <w:b/>
                <w:bCs/>
                <w:sz w:val="18"/>
                <w:szCs w:val="18"/>
              </w:rPr>
            </w:pPr>
            <w:r>
              <w:rPr>
                <w:rFonts w:ascii="Times New Roman" w:hAnsi="Times New Roman"/>
                <w:b/>
                <w:bCs/>
                <w:sz w:val="18"/>
                <w:szCs w:val="18"/>
              </w:rPr>
              <w:t>Z</w:t>
            </w:r>
          </w:p>
        </w:tc>
        <w:tc>
          <w:tcPr>
            <w:tcW w:w="0" w:type="auto"/>
            <w:shd w:val="clear" w:color="auto" w:fill="FFF2CC"/>
            <w:vAlign w:val="center"/>
          </w:tcPr>
          <w:p w14:paraId="06046D06" w14:textId="77777777" w:rsidR="00901B3C" w:rsidRPr="00047D11" w:rsidRDefault="00901B3C" w:rsidP="00901B3C">
            <w:pPr>
              <w:spacing w:after="0" w:line="240" w:lineRule="auto"/>
              <w:jc w:val="center"/>
              <w:outlineLvl w:val="0"/>
              <w:rPr>
                <w:rFonts w:ascii="Times New Roman" w:hAnsi="Times New Roman"/>
                <w:b/>
                <w:bCs/>
                <w:sz w:val="18"/>
                <w:szCs w:val="18"/>
              </w:rPr>
            </w:pPr>
            <w:r w:rsidRPr="00047D11">
              <w:rPr>
                <w:rFonts w:ascii="Times New Roman" w:hAnsi="Times New Roman"/>
                <w:b/>
                <w:bCs/>
                <w:sz w:val="18"/>
                <w:szCs w:val="18"/>
              </w:rPr>
              <w:t>2</w:t>
            </w:r>
          </w:p>
        </w:tc>
        <w:tc>
          <w:tcPr>
            <w:tcW w:w="0" w:type="auto"/>
            <w:shd w:val="clear" w:color="auto" w:fill="FFF2CC"/>
            <w:vAlign w:val="center"/>
          </w:tcPr>
          <w:p w14:paraId="72D7411D" w14:textId="77777777" w:rsidR="00901B3C" w:rsidRPr="00047D11" w:rsidRDefault="00901B3C" w:rsidP="00901B3C">
            <w:pPr>
              <w:spacing w:after="0" w:line="240" w:lineRule="auto"/>
              <w:jc w:val="center"/>
              <w:outlineLvl w:val="0"/>
              <w:rPr>
                <w:rFonts w:ascii="Times New Roman" w:hAnsi="Times New Roman"/>
                <w:b/>
                <w:bCs/>
                <w:sz w:val="18"/>
                <w:szCs w:val="18"/>
              </w:rPr>
            </w:pPr>
            <w:r w:rsidRPr="00047D11">
              <w:rPr>
                <w:rFonts w:ascii="Times New Roman" w:hAnsi="Times New Roman"/>
                <w:b/>
                <w:bCs/>
                <w:sz w:val="18"/>
                <w:szCs w:val="18"/>
              </w:rPr>
              <w:t>0</w:t>
            </w:r>
          </w:p>
        </w:tc>
        <w:tc>
          <w:tcPr>
            <w:tcW w:w="0" w:type="auto"/>
            <w:shd w:val="clear" w:color="auto" w:fill="FFF2CC"/>
            <w:vAlign w:val="center"/>
          </w:tcPr>
          <w:p w14:paraId="46E9EFBE" w14:textId="77777777" w:rsidR="00901B3C" w:rsidRPr="00047D11" w:rsidRDefault="00901B3C" w:rsidP="00901B3C">
            <w:pPr>
              <w:spacing w:after="0" w:line="240" w:lineRule="auto"/>
              <w:jc w:val="center"/>
              <w:outlineLvl w:val="0"/>
              <w:rPr>
                <w:rFonts w:ascii="Times New Roman" w:hAnsi="Times New Roman"/>
                <w:b/>
                <w:bCs/>
                <w:sz w:val="18"/>
                <w:szCs w:val="18"/>
              </w:rPr>
            </w:pPr>
            <w:r w:rsidRPr="00047D11">
              <w:rPr>
                <w:rFonts w:ascii="Times New Roman" w:hAnsi="Times New Roman"/>
                <w:b/>
                <w:bCs/>
                <w:sz w:val="18"/>
                <w:szCs w:val="18"/>
              </w:rPr>
              <w:t>2</w:t>
            </w:r>
          </w:p>
        </w:tc>
        <w:tc>
          <w:tcPr>
            <w:tcW w:w="0" w:type="auto"/>
            <w:shd w:val="clear" w:color="auto" w:fill="FFF2CC"/>
            <w:vAlign w:val="center"/>
          </w:tcPr>
          <w:p w14:paraId="179F2FC1" w14:textId="77777777" w:rsidR="00901B3C" w:rsidRPr="00047D11" w:rsidRDefault="00901B3C" w:rsidP="00901B3C">
            <w:pPr>
              <w:spacing w:after="0" w:line="240" w:lineRule="auto"/>
              <w:jc w:val="center"/>
              <w:outlineLvl w:val="0"/>
              <w:rPr>
                <w:rFonts w:ascii="Times New Roman" w:hAnsi="Times New Roman"/>
                <w:b/>
                <w:bCs/>
                <w:sz w:val="18"/>
                <w:szCs w:val="18"/>
              </w:rPr>
            </w:pPr>
            <w:r w:rsidRPr="00047D11">
              <w:rPr>
                <w:rFonts w:ascii="Times New Roman" w:hAnsi="Times New Roman"/>
                <w:b/>
                <w:bCs/>
                <w:sz w:val="18"/>
                <w:szCs w:val="18"/>
              </w:rPr>
              <w:t>3</w:t>
            </w:r>
          </w:p>
        </w:tc>
      </w:tr>
      <w:tr w:rsidR="00901B3C" w:rsidRPr="00047D11" w14:paraId="665DFBAE" w14:textId="77777777" w:rsidTr="00047D11">
        <w:trPr>
          <w:jc w:val="center"/>
        </w:trPr>
        <w:tc>
          <w:tcPr>
            <w:tcW w:w="0" w:type="auto"/>
            <w:gridSpan w:val="6"/>
            <w:shd w:val="clear" w:color="auto" w:fill="auto"/>
            <w:vAlign w:val="center"/>
          </w:tcPr>
          <w:p w14:paraId="4DEF09F6" w14:textId="77777777" w:rsidR="00901B3C" w:rsidRPr="00047D11" w:rsidRDefault="00F83130" w:rsidP="00901B3C">
            <w:pPr>
              <w:spacing w:after="0" w:line="240" w:lineRule="auto"/>
              <w:jc w:val="both"/>
              <w:rPr>
                <w:rFonts w:ascii="Times New Roman" w:hAnsi="Times New Roman"/>
                <w:noProof/>
                <w:sz w:val="18"/>
                <w:szCs w:val="18"/>
              </w:rPr>
            </w:pPr>
            <w:r w:rsidRPr="00DE36A0">
              <w:rPr>
                <w:rFonts w:ascii="Times New Roman" w:hAnsi="Times New Roman"/>
                <w:sz w:val="18"/>
                <w:szCs w:val="18"/>
              </w:rPr>
              <w:t>Kelime İşlemci Programı</w:t>
            </w:r>
            <w:r>
              <w:rPr>
                <w:rFonts w:ascii="Times New Roman" w:hAnsi="Times New Roman"/>
                <w:sz w:val="18"/>
                <w:szCs w:val="18"/>
              </w:rPr>
              <w:t xml:space="preserve"> (Ms</w:t>
            </w:r>
            <w:r w:rsidRPr="005E02DA">
              <w:rPr>
                <w:rFonts w:ascii="Times New Roman" w:hAnsi="Times New Roman"/>
                <w:sz w:val="18"/>
                <w:szCs w:val="18"/>
              </w:rPr>
              <w:t xml:space="preserve"> Word Ekranı Kullanmak</w:t>
            </w:r>
            <w:r>
              <w:rPr>
                <w:rFonts w:ascii="Times New Roman" w:hAnsi="Times New Roman"/>
                <w:sz w:val="18"/>
                <w:szCs w:val="18"/>
              </w:rPr>
              <w:t xml:space="preserve">, Ms Word Dosya İşlemleri, Ms Word Metin İşlemleri, Ms Word Nesne Ekleme, Ms Word Sayfa Düzeni, </w:t>
            </w:r>
            <w:r w:rsidRPr="005E02DA">
              <w:rPr>
                <w:rFonts w:ascii="Times New Roman" w:hAnsi="Times New Roman"/>
                <w:sz w:val="18"/>
                <w:szCs w:val="18"/>
              </w:rPr>
              <w:t>Ms Word Başv</w:t>
            </w:r>
            <w:r>
              <w:rPr>
                <w:rFonts w:ascii="Times New Roman" w:hAnsi="Times New Roman"/>
                <w:sz w:val="18"/>
                <w:szCs w:val="18"/>
              </w:rPr>
              <w:t>urular -  Postalar)</w:t>
            </w:r>
            <w:r w:rsidRPr="00DE36A0">
              <w:rPr>
                <w:rFonts w:ascii="Times New Roman" w:hAnsi="Times New Roman"/>
                <w:sz w:val="18"/>
                <w:szCs w:val="18"/>
              </w:rPr>
              <w:t xml:space="preserve">, Elektronik Tablo Programı  </w:t>
            </w:r>
            <w:r>
              <w:rPr>
                <w:rFonts w:ascii="Times New Roman" w:hAnsi="Times New Roman"/>
                <w:sz w:val="18"/>
                <w:szCs w:val="18"/>
              </w:rPr>
              <w:t>(</w:t>
            </w:r>
            <w:r w:rsidRPr="005E02DA">
              <w:rPr>
                <w:rFonts w:ascii="Times New Roman" w:hAnsi="Times New Roman"/>
                <w:sz w:val="18"/>
                <w:szCs w:val="18"/>
              </w:rPr>
              <w:t>Ms Excel</w:t>
            </w:r>
            <w:r>
              <w:rPr>
                <w:rFonts w:ascii="Times New Roman" w:hAnsi="Times New Roman"/>
                <w:sz w:val="18"/>
                <w:szCs w:val="18"/>
              </w:rPr>
              <w:t>’e Giriş –Excel Çalışma Kitabını Tanıma, Excel’de Temel Kavramlar, Hücre-Satır-Sütun Özellikleri, Formül Yazma Adımları, Metin Fonksiyonları, Matematiksel Fonksiyonlar, Mantıksal Fonksiyonlar, Grafik İşlemleri), Slayt v</w:t>
            </w:r>
            <w:r w:rsidRPr="00DE36A0">
              <w:rPr>
                <w:rFonts w:ascii="Times New Roman" w:hAnsi="Times New Roman"/>
                <w:sz w:val="18"/>
                <w:szCs w:val="18"/>
              </w:rPr>
              <w:t>e Sunum Programı</w:t>
            </w:r>
            <w:r>
              <w:rPr>
                <w:rFonts w:ascii="Times New Roman" w:hAnsi="Times New Roman"/>
                <w:sz w:val="18"/>
                <w:szCs w:val="18"/>
              </w:rPr>
              <w:t xml:space="preserve">  (Ms PowerPoi</w:t>
            </w:r>
            <w:r w:rsidRPr="005E02DA">
              <w:rPr>
                <w:rFonts w:ascii="Times New Roman" w:hAnsi="Times New Roman"/>
                <w:sz w:val="18"/>
                <w:szCs w:val="18"/>
              </w:rPr>
              <w:t>nt Giriş – Sunu</w:t>
            </w:r>
            <w:r>
              <w:rPr>
                <w:rFonts w:ascii="Times New Roman" w:hAnsi="Times New Roman"/>
                <w:sz w:val="18"/>
                <w:szCs w:val="18"/>
              </w:rPr>
              <w:t xml:space="preserve"> Oluşturma – Ekle Sekmesi, </w:t>
            </w:r>
            <w:r w:rsidRPr="005E02DA">
              <w:rPr>
                <w:rFonts w:ascii="Times New Roman" w:hAnsi="Times New Roman"/>
                <w:sz w:val="18"/>
                <w:szCs w:val="18"/>
              </w:rPr>
              <w:t>Ms Po</w:t>
            </w:r>
            <w:r>
              <w:rPr>
                <w:rFonts w:ascii="Times New Roman" w:hAnsi="Times New Roman"/>
                <w:sz w:val="18"/>
                <w:szCs w:val="18"/>
              </w:rPr>
              <w:t>werPoint Slayt İşlemleri, Ms PowerPoi</w:t>
            </w:r>
            <w:r w:rsidRPr="005E02DA">
              <w:rPr>
                <w:rFonts w:ascii="Times New Roman" w:hAnsi="Times New Roman"/>
                <w:sz w:val="18"/>
                <w:szCs w:val="18"/>
              </w:rPr>
              <w:t>nt An</w:t>
            </w:r>
            <w:r>
              <w:rPr>
                <w:rFonts w:ascii="Times New Roman" w:hAnsi="Times New Roman"/>
                <w:sz w:val="18"/>
                <w:szCs w:val="18"/>
              </w:rPr>
              <w:t>imasyon – Slayt Geçiş Efektleri, Ms PowerPoi</w:t>
            </w:r>
            <w:r w:rsidRPr="005E02DA">
              <w:rPr>
                <w:rFonts w:ascii="Times New Roman" w:hAnsi="Times New Roman"/>
                <w:sz w:val="18"/>
                <w:szCs w:val="18"/>
              </w:rPr>
              <w:t>n</w:t>
            </w:r>
            <w:r>
              <w:rPr>
                <w:rFonts w:ascii="Times New Roman" w:hAnsi="Times New Roman"/>
                <w:sz w:val="18"/>
                <w:szCs w:val="18"/>
              </w:rPr>
              <w:t>t İleri Sunum Seçenekleri).</w:t>
            </w:r>
          </w:p>
        </w:tc>
      </w:tr>
      <w:tr w:rsidR="00901B3C" w:rsidRPr="00047D11" w14:paraId="4A8F5E2A" w14:textId="77777777" w:rsidTr="00047D11">
        <w:trPr>
          <w:jc w:val="center"/>
        </w:trPr>
        <w:tc>
          <w:tcPr>
            <w:tcW w:w="0" w:type="auto"/>
            <w:shd w:val="clear" w:color="auto" w:fill="D9E2F3"/>
            <w:vAlign w:val="center"/>
          </w:tcPr>
          <w:p w14:paraId="3E8D2FD5" w14:textId="77777777" w:rsidR="00901B3C" w:rsidRPr="00047D11" w:rsidRDefault="00901B3C" w:rsidP="00901B3C">
            <w:pPr>
              <w:spacing w:after="0" w:line="240" w:lineRule="auto"/>
              <w:jc w:val="both"/>
              <w:rPr>
                <w:rFonts w:ascii="Times New Roman" w:hAnsi="Times New Roman"/>
                <w:b/>
                <w:sz w:val="18"/>
                <w:szCs w:val="18"/>
              </w:rPr>
            </w:pPr>
            <w:r w:rsidRPr="00047D11">
              <w:rPr>
                <w:rFonts w:ascii="Times New Roman" w:hAnsi="Times New Roman"/>
                <w:b/>
                <w:sz w:val="18"/>
                <w:szCs w:val="18"/>
              </w:rPr>
              <w:t>DERSLER (1. SINIF BAHAR DÖNEMİ)</w:t>
            </w:r>
          </w:p>
        </w:tc>
        <w:tc>
          <w:tcPr>
            <w:tcW w:w="0" w:type="auto"/>
            <w:shd w:val="clear" w:color="auto" w:fill="D9E2F3"/>
            <w:vAlign w:val="center"/>
          </w:tcPr>
          <w:p w14:paraId="4970CE41"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Z/S</w:t>
            </w:r>
          </w:p>
        </w:tc>
        <w:tc>
          <w:tcPr>
            <w:tcW w:w="0" w:type="auto"/>
            <w:shd w:val="clear" w:color="auto" w:fill="D9E2F3"/>
            <w:vAlign w:val="center"/>
          </w:tcPr>
          <w:p w14:paraId="07A55F3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T</w:t>
            </w:r>
          </w:p>
        </w:tc>
        <w:tc>
          <w:tcPr>
            <w:tcW w:w="0" w:type="auto"/>
            <w:shd w:val="clear" w:color="auto" w:fill="D9E2F3"/>
            <w:vAlign w:val="center"/>
          </w:tcPr>
          <w:p w14:paraId="6E42A56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U</w:t>
            </w:r>
          </w:p>
        </w:tc>
        <w:tc>
          <w:tcPr>
            <w:tcW w:w="0" w:type="auto"/>
            <w:shd w:val="clear" w:color="auto" w:fill="D9E2F3"/>
            <w:vAlign w:val="center"/>
          </w:tcPr>
          <w:p w14:paraId="0DCF89B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K</w:t>
            </w:r>
          </w:p>
        </w:tc>
        <w:tc>
          <w:tcPr>
            <w:tcW w:w="0" w:type="auto"/>
            <w:shd w:val="clear" w:color="auto" w:fill="D9E2F3"/>
            <w:vAlign w:val="center"/>
          </w:tcPr>
          <w:p w14:paraId="6DE3786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AKTS</w:t>
            </w:r>
          </w:p>
        </w:tc>
      </w:tr>
      <w:tr w:rsidR="00901B3C" w:rsidRPr="00047D11" w14:paraId="101CB3FB" w14:textId="77777777" w:rsidTr="00047D11">
        <w:trPr>
          <w:jc w:val="center"/>
        </w:trPr>
        <w:tc>
          <w:tcPr>
            <w:tcW w:w="0" w:type="auto"/>
            <w:shd w:val="clear" w:color="auto" w:fill="FFF2CC"/>
            <w:vAlign w:val="center"/>
          </w:tcPr>
          <w:p w14:paraId="791C3B35" w14:textId="77777777" w:rsidR="00901B3C" w:rsidRPr="00047D11" w:rsidRDefault="00901B3C" w:rsidP="00901B3C">
            <w:pPr>
              <w:spacing w:after="0" w:line="240" w:lineRule="auto"/>
              <w:rPr>
                <w:rFonts w:ascii="Times New Roman" w:hAnsi="Times New Roman"/>
                <w:b/>
                <w:sz w:val="18"/>
                <w:szCs w:val="18"/>
              </w:rPr>
            </w:pPr>
            <w:r>
              <w:rPr>
                <w:rFonts w:ascii="Times New Roman" w:hAnsi="Times New Roman"/>
                <w:b/>
                <w:bCs/>
                <w:sz w:val="18"/>
                <w:szCs w:val="18"/>
              </w:rPr>
              <w:t>TRD110 Türk Dili-</w:t>
            </w:r>
            <w:r w:rsidRPr="00047D11">
              <w:rPr>
                <w:rFonts w:ascii="Times New Roman" w:hAnsi="Times New Roman"/>
                <w:b/>
                <w:bCs/>
                <w:sz w:val="18"/>
                <w:szCs w:val="18"/>
              </w:rPr>
              <w:t>II</w:t>
            </w:r>
          </w:p>
        </w:tc>
        <w:tc>
          <w:tcPr>
            <w:tcW w:w="0" w:type="auto"/>
            <w:shd w:val="clear" w:color="auto" w:fill="FFF2CC"/>
            <w:vAlign w:val="center"/>
          </w:tcPr>
          <w:p w14:paraId="4B186B2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02D447D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24D48FD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099F26A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399B266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r>
      <w:tr w:rsidR="00901B3C" w:rsidRPr="00047D11" w14:paraId="58A37890" w14:textId="77777777" w:rsidTr="00A80666">
        <w:trPr>
          <w:jc w:val="center"/>
        </w:trPr>
        <w:tc>
          <w:tcPr>
            <w:tcW w:w="0" w:type="auto"/>
            <w:gridSpan w:val="6"/>
            <w:shd w:val="clear" w:color="auto" w:fill="auto"/>
            <w:vAlign w:val="center"/>
          </w:tcPr>
          <w:p w14:paraId="38315C02" w14:textId="77777777" w:rsidR="00901B3C" w:rsidRPr="00047D11" w:rsidRDefault="00901B3C" w:rsidP="00901B3C">
            <w:pPr>
              <w:spacing w:after="0" w:line="240" w:lineRule="auto"/>
              <w:jc w:val="both"/>
              <w:outlineLvl w:val="0"/>
              <w:rPr>
                <w:rFonts w:ascii="Times New Roman" w:hAnsi="Times New Roman"/>
                <w:bCs/>
                <w:sz w:val="18"/>
                <w:szCs w:val="18"/>
              </w:rPr>
            </w:pPr>
            <w:r w:rsidRPr="00047D11">
              <w:rPr>
                <w:rFonts w:ascii="Times New Roman" w:hAnsi="Times New Roman"/>
                <w:sz w:val="18"/>
                <w:szCs w:val="18"/>
              </w:rPr>
              <w:t>Kavrayarak ve zevk alarak okuma, okuma alışkanlığının kazandırılması, okunan metnin değerlendirilmesi, yazılı ifade, bir konunun sınırlandırılması, bu konuyla ilgili plan yapılması, cümlelerin paragraf olarak yazılması, yazılı ifade teknikleri ve uygulaması, yazılı ifade türlerinin tanıtımı ve uygulaması, ilmi nitelikteki inceleme yazılarının hazırlanması, sözlü ifade, sözlü anlatımda başarılı olmanın yolları, sözlü ifade şekilleri ve uygulaması, sözlü ifade çeşitleri ve uygulaması.</w:t>
            </w:r>
          </w:p>
        </w:tc>
      </w:tr>
      <w:tr w:rsidR="00901B3C" w:rsidRPr="00047D11" w14:paraId="5CD68DFB" w14:textId="77777777" w:rsidTr="00047D11">
        <w:trPr>
          <w:jc w:val="center"/>
        </w:trPr>
        <w:tc>
          <w:tcPr>
            <w:tcW w:w="0" w:type="auto"/>
            <w:shd w:val="clear" w:color="auto" w:fill="FFF2CC"/>
            <w:vAlign w:val="center"/>
          </w:tcPr>
          <w:p w14:paraId="1255233A" w14:textId="77777777" w:rsidR="00901B3C" w:rsidRPr="00047D11" w:rsidRDefault="00901B3C" w:rsidP="00901B3C">
            <w:pPr>
              <w:spacing w:after="0" w:line="240" w:lineRule="auto"/>
              <w:rPr>
                <w:rFonts w:ascii="Times New Roman" w:hAnsi="Times New Roman"/>
                <w:b/>
                <w:sz w:val="18"/>
                <w:szCs w:val="18"/>
              </w:rPr>
            </w:pPr>
            <w:r>
              <w:rPr>
                <w:rFonts w:ascii="Times New Roman" w:hAnsi="Times New Roman"/>
                <w:b/>
                <w:bCs/>
                <w:sz w:val="18"/>
                <w:szCs w:val="18"/>
              </w:rPr>
              <w:t>YDİ108 İngilizce-</w:t>
            </w:r>
            <w:r w:rsidRPr="00047D11">
              <w:rPr>
                <w:rFonts w:ascii="Times New Roman" w:hAnsi="Times New Roman"/>
                <w:b/>
                <w:bCs/>
                <w:sz w:val="18"/>
                <w:szCs w:val="18"/>
              </w:rPr>
              <w:t>II</w:t>
            </w:r>
          </w:p>
        </w:tc>
        <w:tc>
          <w:tcPr>
            <w:tcW w:w="0" w:type="auto"/>
            <w:shd w:val="clear" w:color="auto" w:fill="FFF2CC"/>
            <w:vAlign w:val="center"/>
          </w:tcPr>
          <w:p w14:paraId="673525A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7CF2AA1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473610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595E70B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1716B2D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r>
      <w:tr w:rsidR="00901B3C" w:rsidRPr="00047D11" w14:paraId="7C0FD481" w14:textId="77777777" w:rsidTr="00456A6E">
        <w:trPr>
          <w:jc w:val="center"/>
        </w:trPr>
        <w:tc>
          <w:tcPr>
            <w:tcW w:w="0" w:type="auto"/>
            <w:gridSpan w:val="6"/>
            <w:shd w:val="clear" w:color="auto" w:fill="auto"/>
            <w:vAlign w:val="center"/>
          </w:tcPr>
          <w:p w14:paraId="2E11CDC5" w14:textId="77777777" w:rsidR="00901B3C" w:rsidRPr="00017D88" w:rsidRDefault="00901B3C" w:rsidP="00901B3C">
            <w:pPr>
              <w:spacing w:after="0" w:line="240" w:lineRule="auto"/>
              <w:jc w:val="both"/>
              <w:rPr>
                <w:rFonts w:ascii="Times New Roman" w:hAnsi="Times New Roman"/>
                <w:sz w:val="18"/>
                <w:szCs w:val="18"/>
              </w:rPr>
            </w:pPr>
            <w:r w:rsidRPr="00047D11">
              <w:rPr>
                <w:rFonts w:ascii="Times New Roman" w:hAnsi="Times New Roman"/>
                <w:sz w:val="18"/>
                <w:szCs w:val="18"/>
              </w:rPr>
              <w:t>Past simple, verb BE, events and places to go, past simple actions, school subjects, past simple questions, parts of the body, future tense, be + going to, travel, countable and uncountable nouns, foods, clothes, weather, adjectives,  comparatives adjectives, superlatives adjectives, geographical features.</w:t>
            </w:r>
          </w:p>
        </w:tc>
      </w:tr>
      <w:tr w:rsidR="00901B3C" w:rsidRPr="00047D11" w14:paraId="18A26BC0" w14:textId="77777777" w:rsidTr="00047D11">
        <w:trPr>
          <w:jc w:val="center"/>
        </w:trPr>
        <w:tc>
          <w:tcPr>
            <w:tcW w:w="0" w:type="auto"/>
            <w:shd w:val="clear" w:color="auto" w:fill="FFF2CC"/>
            <w:vAlign w:val="center"/>
          </w:tcPr>
          <w:p w14:paraId="0658662F" w14:textId="77777777" w:rsidR="00901B3C" w:rsidRPr="00047D11" w:rsidRDefault="00901B3C" w:rsidP="00901B3C">
            <w:pPr>
              <w:spacing w:after="0" w:line="240" w:lineRule="auto"/>
              <w:rPr>
                <w:rFonts w:ascii="Times New Roman" w:hAnsi="Times New Roman"/>
                <w:b/>
                <w:sz w:val="18"/>
                <w:szCs w:val="18"/>
              </w:rPr>
            </w:pPr>
            <w:r w:rsidRPr="00047D11">
              <w:rPr>
                <w:rFonts w:ascii="Times New Roman" w:eastAsia="Times New Roman" w:hAnsi="Times New Roman"/>
                <w:b/>
                <w:bCs/>
                <w:sz w:val="18"/>
                <w:szCs w:val="18"/>
                <w:lang w:eastAsia="tr-TR"/>
              </w:rPr>
              <w:lastRenderedPageBreak/>
              <w:t>AİT102 Ata</w:t>
            </w:r>
            <w:r>
              <w:rPr>
                <w:rFonts w:ascii="Times New Roman" w:eastAsia="Times New Roman" w:hAnsi="Times New Roman"/>
                <w:b/>
                <w:bCs/>
                <w:sz w:val="18"/>
                <w:szCs w:val="18"/>
                <w:lang w:eastAsia="tr-TR"/>
              </w:rPr>
              <w:t xml:space="preserve">türk İlkeleri ve İnkılap Tarihi </w:t>
            </w:r>
            <w:r w:rsidRPr="00047D11">
              <w:rPr>
                <w:rFonts w:ascii="Times New Roman" w:eastAsia="Times New Roman" w:hAnsi="Times New Roman"/>
                <w:b/>
                <w:bCs/>
                <w:sz w:val="18"/>
                <w:szCs w:val="18"/>
                <w:lang w:eastAsia="tr-TR"/>
              </w:rPr>
              <w:t>II</w:t>
            </w:r>
          </w:p>
        </w:tc>
        <w:tc>
          <w:tcPr>
            <w:tcW w:w="0" w:type="auto"/>
            <w:shd w:val="clear" w:color="auto" w:fill="FFF2CC"/>
            <w:vAlign w:val="center"/>
          </w:tcPr>
          <w:p w14:paraId="0854BC5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35CB2AD4"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4E36E83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2B76B68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446511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r>
      <w:tr w:rsidR="00901B3C" w:rsidRPr="00047D11" w14:paraId="3A4A9095" w14:textId="77777777" w:rsidTr="002B3F7F">
        <w:trPr>
          <w:jc w:val="center"/>
        </w:trPr>
        <w:tc>
          <w:tcPr>
            <w:tcW w:w="0" w:type="auto"/>
            <w:gridSpan w:val="6"/>
            <w:shd w:val="clear" w:color="auto" w:fill="auto"/>
          </w:tcPr>
          <w:p w14:paraId="2A0C70A7" w14:textId="77777777" w:rsidR="00901B3C" w:rsidRPr="001F3455" w:rsidRDefault="00901B3C" w:rsidP="00901B3C">
            <w:pPr>
              <w:spacing w:after="0"/>
              <w:jc w:val="both"/>
              <w:rPr>
                <w:rFonts w:ascii="Times New Roman" w:hAnsi="Times New Roman"/>
                <w:sz w:val="19"/>
                <w:szCs w:val="19"/>
              </w:rPr>
            </w:pPr>
            <w:r w:rsidRPr="001F3455">
              <w:rPr>
                <w:rFonts w:ascii="Times New Roman" w:hAnsi="Times New Roman"/>
                <w:sz w:val="19"/>
                <w:szCs w:val="19"/>
              </w:rPr>
              <w:t>Cumhuriyetin ilanı, ilk anayasa, Atatürk ilke ve inkılapları (sosyal, iktisadi, idari, kültürel ve diğer alanlardaki inkılaplar), tek partili hükümetler döneminde Türkiye ve dünya devletleri, Cumhuriyet dönemi, iç isyanlar, Türkiye Cumhuriyeti Hükümetinin dış politikası, antlaşmalar, Şark ve Ermeni meselesi, çok partili döneme geçiş denemeleri, Atatürk'ün ölümü, II. Dünya Savaşı ve Türkiye, Türkiye'nin dış politikasındaki gelişmeler, Ortadoğu ve Türkiye Cumhuriyeti, hızlı ilerleme döneminde Türkiye'nin ilke ve hedefleri.</w:t>
            </w:r>
          </w:p>
        </w:tc>
      </w:tr>
      <w:tr w:rsidR="00901B3C" w:rsidRPr="00047D11" w14:paraId="74488D15" w14:textId="77777777" w:rsidTr="00047D11">
        <w:trPr>
          <w:jc w:val="center"/>
        </w:trPr>
        <w:tc>
          <w:tcPr>
            <w:tcW w:w="0" w:type="auto"/>
            <w:shd w:val="clear" w:color="auto" w:fill="FFF2CC"/>
            <w:vAlign w:val="center"/>
          </w:tcPr>
          <w:p w14:paraId="59997CC5"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02 Medeni Hukuk</w:t>
            </w:r>
          </w:p>
        </w:tc>
        <w:tc>
          <w:tcPr>
            <w:tcW w:w="0" w:type="auto"/>
            <w:shd w:val="clear" w:color="auto" w:fill="FFF2CC"/>
            <w:vAlign w:val="center"/>
          </w:tcPr>
          <w:p w14:paraId="705466D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70F9EE5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3F396E4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1948583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76CCED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664CFB0D" w14:textId="77777777" w:rsidTr="00047D11">
        <w:trPr>
          <w:jc w:val="center"/>
        </w:trPr>
        <w:tc>
          <w:tcPr>
            <w:tcW w:w="0" w:type="auto"/>
            <w:gridSpan w:val="6"/>
            <w:shd w:val="clear" w:color="auto" w:fill="auto"/>
            <w:vAlign w:val="center"/>
          </w:tcPr>
          <w:p w14:paraId="1E59638E" w14:textId="77777777" w:rsidR="00901B3C" w:rsidRPr="006A2358" w:rsidRDefault="00901B3C" w:rsidP="00901B3C">
            <w:pPr>
              <w:shd w:val="clear" w:color="auto" w:fill="FFFFFF"/>
              <w:spacing w:after="0" w:line="240" w:lineRule="auto"/>
              <w:jc w:val="both"/>
              <w:rPr>
                <w:rFonts w:ascii="Times New Roman" w:eastAsia="Times New Roman" w:hAnsi="Times New Roman"/>
                <w:sz w:val="19"/>
                <w:szCs w:val="19"/>
                <w:lang w:eastAsia="tr-TR"/>
              </w:rPr>
            </w:pPr>
            <w:r w:rsidRPr="006A2358">
              <w:rPr>
                <w:rFonts w:ascii="Times New Roman" w:eastAsia="Times New Roman" w:hAnsi="Times New Roman"/>
                <w:sz w:val="19"/>
                <w:szCs w:val="19"/>
                <w:lang w:eastAsia="tr-TR"/>
              </w:rPr>
              <w:t>Sosyal hayatı düzenleyen kurallar ve yaptırım türleri, hukukun anlamları, hak kavramı, hakkın türleri, medeni kanunun başlangıç hükümleri, medeni hukukun kaynakları ve uygulanması, hakimin hukuk oluşturması, dürüstlük kuralı, iyiniyet kavramı, iyiniyetle hak kazanmanın şartları, ispat yükü, resmi sicil ve belgeler, kişiliğin kazanılması, kişiliğin sona ermesi, gaiplik, gerçek kişilerin ehliyetleri, kan hısımları, akdi hısımlık, mahkeme kararıyla doğan hısımlık, yerleşim yeri, kişilik hakları ve korunması, adın korunması, kişisel durum sicili ve türleri, tüzel kişiler, tüzel kişilerin ehliyetleri, tüzel kişiliğin sona ermesi, dernekler, vakıflar, aile hukukundan doğan işlemler, vesayet.</w:t>
            </w:r>
          </w:p>
        </w:tc>
      </w:tr>
      <w:tr w:rsidR="00901B3C" w:rsidRPr="00047D11" w14:paraId="4451C73B" w14:textId="77777777" w:rsidTr="00047D11">
        <w:trPr>
          <w:jc w:val="center"/>
        </w:trPr>
        <w:tc>
          <w:tcPr>
            <w:tcW w:w="0" w:type="auto"/>
            <w:shd w:val="clear" w:color="auto" w:fill="FFF2CC"/>
            <w:vAlign w:val="center"/>
          </w:tcPr>
          <w:p w14:paraId="324811F7"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04</w:t>
            </w:r>
            <w:r w:rsidR="00F729E5">
              <w:rPr>
                <w:rFonts w:ascii="Times New Roman" w:hAnsi="Times New Roman"/>
                <w:b/>
                <w:sz w:val="18"/>
                <w:szCs w:val="18"/>
              </w:rPr>
              <w:t xml:space="preserve"> Tapu Sicili Uygulaması-</w:t>
            </w:r>
            <w:r w:rsidR="00901B3C" w:rsidRPr="00047D11">
              <w:rPr>
                <w:rFonts w:ascii="Times New Roman" w:hAnsi="Times New Roman"/>
                <w:b/>
                <w:sz w:val="18"/>
                <w:szCs w:val="18"/>
              </w:rPr>
              <w:t>II</w:t>
            </w:r>
          </w:p>
        </w:tc>
        <w:tc>
          <w:tcPr>
            <w:tcW w:w="0" w:type="auto"/>
            <w:shd w:val="clear" w:color="auto" w:fill="FFF2CC"/>
            <w:vAlign w:val="center"/>
          </w:tcPr>
          <w:p w14:paraId="11E60E5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41C00E3F" w14:textId="058EFE8E"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7FEF5209" w14:textId="749F9B86"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1B2B2A98" w14:textId="66A37832"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620DBE7E"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29BA7FF2" w14:textId="77777777" w:rsidTr="00047D11">
        <w:trPr>
          <w:jc w:val="center"/>
        </w:trPr>
        <w:tc>
          <w:tcPr>
            <w:tcW w:w="0" w:type="auto"/>
            <w:gridSpan w:val="6"/>
            <w:shd w:val="clear" w:color="auto" w:fill="auto"/>
            <w:vAlign w:val="center"/>
          </w:tcPr>
          <w:p w14:paraId="10550C03" w14:textId="77777777" w:rsidR="00901B3C" w:rsidRPr="006A2358" w:rsidRDefault="00901B3C" w:rsidP="00901B3C">
            <w:pPr>
              <w:tabs>
                <w:tab w:val="left" w:pos="567"/>
              </w:tabs>
              <w:spacing w:after="0" w:line="240" w:lineRule="auto"/>
              <w:jc w:val="both"/>
              <w:rPr>
                <w:rFonts w:ascii="Times New Roman" w:hAnsi="Times New Roman"/>
                <w:sz w:val="19"/>
                <w:szCs w:val="19"/>
              </w:rPr>
            </w:pPr>
            <w:r w:rsidRPr="006A2358">
              <w:rPr>
                <w:rFonts w:ascii="Times New Roman" w:hAnsi="Times New Roman"/>
                <w:sz w:val="19"/>
                <w:szCs w:val="19"/>
              </w:rPr>
              <w:t>Taşınmaz mülkiyetinin sözleşme ile kazanılması halleri, satış işlemleri, satış suretiyle pay temliki, çıplak mülkiyet satışı, kat karşılığı satış, satış türleri, cebri satış, izale-i şüyu satışı, emlak rayiç bedelinden düşük bedelle satış, resmi senetlerde yer alan ifadeler ve bölümler, resmi senetlerin hazırlanması ve imzalanması, yevmiye numarası alınması, tapu kütüğüne tescil işlemi ve kütüğün doldurulması, taşınmaz mülkiyetinin tescilden önce kazanılması halleri, mahkeme kararları, mirasın intikali, cebri icra, kamulaştırma, yapılan tescillerin kontrolü ve düzeltme esasları.</w:t>
            </w:r>
          </w:p>
        </w:tc>
      </w:tr>
      <w:tr w:rsidR="00901B3C" w:rsidRPr="00047D11" w14:paraId="2370FD02" w14:textId="77777777" w:rsidTr="00047D11">
        <w:trPr>
          <w:jc w:val="center"/>
        </w:trPr>
        <w:tc>
          <w:tcPr>
            <w:tcW w:w="0" w:type="auto"/>
            <w:shd w:val="clear" w:color="auto" w:fill="FFF2CC"/>
            <w:vAlign w:val="center"/>
          </w:tcPr>
          <w:p w14:paraId="72CB2ADF"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06</w:t>
            </w:r>
            <w:r w:rsidR="00F729E5">
              <w:rPr>
                <w:rFonts w:ascii="Times New Roman" w:hAnsi="Times New Roman"/>
                <w:b/>
                <w:sz w:val="18"/>
                <w:szCs w:val="18"/>
              </w:rPr>
              <w:t xml:space="preserve"> Ölçme Bilgisi-</w:t>
            </w:r>
            <w:r w:rsidR="00901B3C" w:rsidRPr="00047D11">
              <w:rPr>
                <w:rFonts w:ascii="Times New Roman" w:hAnsi="Times New Roman"/>
                <w:b/>
                <w:sz w:val="18"/>
                <w:szCs w:val="18"/>
              </w:rPr>
              <w:t>II</w:t>
            </w:r>
          </w:p>
        </w:tc>
        <w:tc>
          <w:tcPr>
            <w:tcW w:w="0" w:type="auto"/>
            <w:shd w:val="clear" w:color="auto" w:fill="FFF2CC"/>
            <w:vAlign w:val="center"/>
          </w:tcPr>
          <w:p w14:paraId="7738A38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52E7197C"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06C98BFB"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7D0BDF2B"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4B7D5D4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637A65F1" w14:textId="77777777" w:rsidTr="00047D11">
        <w:trPr>
          <w:jc w:val="center"/>
        </w:trPr>
        <w:tc>
          <w:tcPr>
            <w:tcW w:w="0" w:type="auto"/>
            <w:gridSpan w:val="6"/>
            <w:shd w:val="clear" w:color="auto" w:fill="auto"/>
            <w:vAlign w:val="center"/>
          </w:tcPr>
          <w:p w14:paraId="40A70BBF" w14:textId="77777777" w:rsidR="00901B3C" w:rsidRPr="006A2358" w:rsidRDefault="00901B3C" w:rsidP="00901B3C">
            <w:pPr>
              <w:shd w:val="clear" w:color="auto" w:fill="FFFFFF"/>
              <w:spacing w:after="0" w:line="240" w:lineRule="auto"/>
              <w:jc w:val="both"/>
              <w:rPr>
                <w:rFonts w:ascii="Times New Roman" w:eastAsia="Times New Roman" w:hAnsi="Times New Roman"/>
                <w:sz w:val="19"/>
                <w:szCs w:val="19"/>
                <w:lang w:eastAsia="tr-TR"/>
              </w:rPr>
            </w:pPr>
            <w:r w:rsidRPr="006A2358">
              <w:rPr>
                <w:rFonts w:ascii="Times New Roman" w:eastAsia="Times New Roman" w:hAnsi="Times New Roman"/>
                <w:bCs/>
                <w:sz w:val="19"/>
                <w:szCs w:val="19"/>
                <w:lang w:eastAsia="tr-TR"/>
              </w:rPr>
              <w:t>4 temel ödev, poligonlar, poligon ölçüleri ve poligon hesapları (açık poligon, kapalı poligon bağlı-dayalı poligon hesabı ve uygulamaları), Açı ve türleri, elektronik aletlerle açı ve uzunluk ölçüsü, yükseklik kavramı, nivolar, geometrik ve trigonometrik yükseklik ölçüsü, nivelman hesabı, nivoların kurulması kullanımı ve ilgili nivelman hesaplarının yapılması, Nivelman ile ilgili arazi uygulamaları, total station ile detay alımı ve arazi uygulamaları, hacim hesapları.</w:t>
            </w:r>
          </w:p>
        </w:tc>
      </w:tr>
      <w:tr w:rsidR="00901B3C" w:rsidRPr="00047D11" w14:paraId="2A251EEE" w14:textId="77777777" w:rsidTr="00047D11">
        <w:trPr>
          <w:jc w:val="center"/>
        </w:trPr>
        <w:tc>
          <w:tcPr>
            <w:tcW w:w="0" w:type="auto"/>
            <w:shd w:val="clear" w:color="auto" w:fill="FFF2CC"/>
            <w:vAlign w:val="center"/>
          </w:tcPr>
          <w:p w14:paraId="69A5BA4C"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08</w:t>
            </w:r>
            <w:r w:rsidR="00F729E5">
              <w:rPr>
                <w:rFonts w:ascii="Times New Roman" w:hAnsi="Times New Roman"/>
                <w:b/>
                <w:sz w:val="18"/>
                <w:szCs w:val="18"/>
              </w:rPr>
              <w:t xml:space="preserve"> Tapu Mevzuatı-</w:t>
            </w:r>
            <w:r w:rsidR="00901B3C" w:rsidRPr="00047D11">
              <w:rPr>
                <w:rFonts w:ascii="Times New Roman" w:hAnsi="Times New Roman"/>
                <w:b/>
                <w:sz w:val="18"/>
                <w:szCs w:val="18"/>
              </w:rPr>
              <w:t>II</w:t>
            </w:r>
          </w:p>
        </w:tc>
        <w:tc>
          <w:tcPr>
            <w:tcW w:w="0" w:type="auto"/>
            <w:shd w:val="clear" w:color="auto" w:fill="FFF2CC"/>
            <w:vAlign w:val="center"/>
          </w:tcPr>
          <w:p w14:paraId="15E8D71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2090734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60A2860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55FC158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42D2C03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0ACC9500" w14:textId="77777777" w:rsidTr="00047D11">
        <w:trPr>
          <w:jc w:val="center"/>
        </w:trPr>
        <w:tc>
          <w:tcPr>
            <w:tcW w:w="0" w:type="auto"/>
            <w:gridSpan w:val="6"/>
            <w:shd w:val="clear" w:color="auto" w:fill="auto"/>
            <w:vAlign w:val="center"/>
          </w:tcPr>
          <w:p w14:paraId="6D204A3A" w14:textId="77777777" w:rsidR="00901B3C" w:rsidRPr="00047D11" w:rsidRDefault="00901B3C" w:rsidP="00901B3C">
            <w:pPr>
              <w:spacing w:after="0" w:line="240" w:lineRule="auto"/>
              <w:jc w:val="both"/>
              <w:rPr>
                <w:rFonts w:ascii="Times New Roman" w:hAnsi="Times New Roman"/>
                <w:sz w:val="18"/>
                <w:szCs w:val="18"/>
              </w:rPr>
            </w:pPr>
            <w:r w:rsidRPr="00047D11">
              <w:rPr>
                <w:rFonts w:ascii="Times New Roman" w:hAnsi="Times New Roman"/>
                <w:iCs/>
                <w:sz w:val="18"/>
                <w:szCs w:val="18"/>
              </w:rPr>
              <w:t>Tapu siciline tescili gereken taşınmaz mallar, bütünleyici parça, eklenti, paylı mülkiyet, elbirliği mülkiyeti, kat mülkiyeti, kat irtifakı, devre mülk, satış sözleşmesi, mal değişim (trampa) sözleşmesi, bağışlama sözleşmesi, kira sözleşmesi, kullanım ödüncü (âriyet) sözleşmesi, tüketim ödüncü (karz) sözleşmesi, vekâlet sözleşmesi, vedia sözleşmesi, , finansal kiralama (leasing) sözleşmesi, factoring sözleşmesi, kefalet sözleşmesi, garimenkul satış vaadi sözleşmesi, kat karşılığı inşaat sözleşmesi, ölünceye kadar bakma sözleşmesi.</w:t>
            </w:r>
          </w:p>
        </w:tc>
      </w:tr>
      <w:tr w:rsidR="00901B3C" w:rsidRPr="00047D11" w14:paraId="0AF9B3B7" w14:textId="77777777" w:rsidTr="00047D11">
        <w:trPr>
          <w:jc w:val="center"/>
        </w:trPr>
        <w:tc>
          <w:tcPr>
            <w:tcW w:w="0" w:type="auto"/>
            <w:shd w:val="clear" w:color="auto" w:fill="FFF2CC"/>
            <w:vAlign w:val="center"/>
          </w:tcPr>
          <w:p w14:paraId="657CD346"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10 Coğrafi Bilgi Sistemleri</w:t>
            </w:r>
          </w:p>
        </w:tc>
        <w:tc>
          <w:tcPr>
            <w:tcW w:w="0" w:type="auto"/>
            <w:shd w:val="clear" w:color="auto" w:fill="FFF2CC"/>
            <w:vAlign w:val="center"/>
          </w:tcPr>
          <w:p w14:paraId="00C22011"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3254D46A" w14:textId="460D358B"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7B65AEBD" w14:textId="3F84809E"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06ED71E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5E374FB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71D293D4" w14:textId="77777777" w:rsidTr="00047D11">
        <w:trPr>
          <w:jc w:val="center"/>
        </w:trPr>
        <w:tc>
          <w:tcPr>
            <w:tcW w:w="0" w:type="auto"/>
            <w:gridSpan w:val="6"/>
            <w:shd w:val="clear" w:color="auto" w:fill="auto"/>
            <w:vAlign w:val="center"/>
          </w:tcPr>
          <w:p w14:paraId="2870289B" w14:textId="77777777" w:rsidR="00901B3C" w:rsidRPr="00047D11" w:rsidRDefault="00901B3C" w:rsidP="00901B3C">
            <w:pPr>
              <w:spacing w:after="0" w:line="240" w:lineRule="auto"/>
              <w:jc w:val="both"/>
              <w:rPr>
                <w:rFonts w:ascii="Times New Roman" w:hAnsi="Times New Roman"/>
                <w:sz w:val="18"/>
                <w:szCs w:val="18"/>
              </w:rPr>
            </w:pPr>
            <w:r w:rsidRPr="00047D11">
              <w:rPr>
                <w:rFonts w:ascii="Times New Roman" w:hAnsi="Times New Roman"/>
                <w:bCs/>
                <w:sz w:val="18"/>
                <w:szCs w:val="18"/>
              </w:rPr>
              <w:t>CBS’de temel kavramlar, CBS’de temel harita bilgisi, harita türleri, harita tasarımı, veri tipleri ve veri modelleri, öznitelik verisi, raster veri, vektör veri, konumsal veri kaynakları, veri tabanı tasarımı, ölçme, sorgulama ve sınıflama işlemleri, temel mekânsal analizler, yüzey analizleri, yakınlık analizleri, ağ analizleri, CBS yazılımları ve türleri, CBS ve uzaktan algılama ilişkisi, CBS’nin kullanım alanları, Şehir ve Bölge Planlamada CBS kullanımı, Çevre Bilimleri ve Diğer alanlarda CBS kullanımı.</w:t>
            </w:r>
          </w:p>
        </w:tc>
      </w:tr>
      <w:tr w:rsidR="00901B3C" w:rsidRPr="00047D11" w14:paraId="14010D5B" w14:textId="77777777" w:rsidTr="00047D11">
        <w:trPr>
          <w:jc w:val="center"/>
        </w:trPr>
        <w:tc>
          <w:tcPr>
            <w:tcW w:w="0" w:type="auto"/>
            <w:shd w:val="clear" w:color="auto" w:fill="FFF2CC"/>
            <w:vAlign w:val="center"/>
          </w:tcPr>
          <w:p w14:paraId="367E1DD5"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1</w:t>
            </w:r>
            <w:r>
              <w:rPr>
                <w:rFonts w:ascii="Times New Roman" w:hAnsi="Times New Roman"/>
                <w:b/>
                <w:bCs/>
                <w:sz w:val="18"/>
                <w:szCs w:val="18"/>
              </w:rPr>
              <w:t>1</w:t>
            </w:r>
            <w:r w:rsidR="00901B3C" w:rsidRPr="00047D11">
              <w:rPr>
                <w:rFonts w:ascii="Times New Roman" w:hAnsi="Times New Roman"/>
                <w:b/>
                <w:bCs/>
                <w:sz w:val="18"/>
                <w:szCs w:val="18"/>
              </w:rPr>
              <w:t>12 Arazi Toplulaştırma</w:t>
            </w:r>
          </w:p>
        </w:tc>
        <w:tc>
          <w:tcPr>
            <w:tcW w:w="0" w:type="auto"/>
            <w:shd w:val="clear" w:color="auto" w:fill="FFF2CC"/>
            <w:vAlign w:val="center"/>
          </w:tcPr>
          <w:p w14:paraId="1F4B4AE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268611B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0621BA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4ECBB9C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78A2AE2E"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0A645223" w14:textId="77777777" w:rsidTr="00047D11">
        <w:trPr>
          <w:jc w:val="center"/>
        </w:trPr>
        <w:tc>
          <w:tcPr>
            <w:tcW w:w="0" w:type="auto"/>
            <w:gridSpan w:val="6"/>
            <w:shd w:val="clear" w:color="auto" w:fill="auto"/>
            <w:vAlign w:val="center"/>
          </w:tcPr>
          <w:p w14:paraId="076A0C3E" w14:textId="77777777" w:rsidR="00901B3C" w:rsidRPr="006A2358" w:rsidRDefault="00901B3C" w:rsidP="00901B3C">
            <w:pPr>
              <w:tabs>
                <w:tab w:val="left" w:pos="-566"/>
                <w:tab w:val="left" w:pos="0"/>
                <w:tab w:val="right" w:pos="4382"/>
                <w:tab w:val="left" w:pos="4482"/>
                <w:tab w:val="left" w:pos="4850"/>
                <w:tab w:val="left" w:pos="5340"/>
                <w:tab w:val="left" w:pos="7096"/>
                <w:tab w:val="left" w:pos="7634"/>
                <w:tab w:val="left" w:pos="8182"/>
              </w:tabs>
              <w:spacing w:after="0" w:line="240" w:lineRule="auto"/>
              <w:jc w:val="both"/>
              <w:rPr>
                <w:rFonts w:ascii="Times New Roman" w:hAnsi="Times New Roman"/>
                <w:bCs/>
                <w:sz w:val="19"/>
                <w:szCs w:val="19"/>
                <w:lang w:val="sv-SE"/>
              </w:rPr>
            </w:pPr>
            <w:r w:rsidRPr="006A2358">
              <w:rPr>
                <w:rFonts w:ascii="Times New Roman" w:eastAsia="Times New Roman" w:hAnsi="Times New Roman"/>
                <w:sz w:val="19"/>
                <w:szCs w:val="19"/>
                <w:lang w:eastAsia="tr-TR"/>
              </w:rPr>
              <w:t>Tarım ve tarımsal üretim kavramı, tarımsal işletmeler ve özellikleri, arazi toplulaştırmasının gerekliliği ve yararları, Türkiye’de tarımsal bünye ve arazi parçalanması, arazi toplulaştırmanın yasal dayanakları, uygulama yönetmeliği, tapu siciline belirtme konulması, 3083 sayılı tarım reformu kanunu, 5403 sayılı toprak koruma kanunu, 6537 sayılı kanunun tapuda satış ve miras işlemine yansımaları, arazi toplulaştırmasının safhaları, ön etüt, planlama, proje ve uygulama aşamaları, arazi derecelendirmesi ve dönüşüm katsayısı, parsel endeksi, ortak tesislere katılım payı oranı, tescil dışı alan ve tasarlanan blok alanları.</w:t>
            </w:r>
          </w:p>
        </w:tc>
      </w:tr>
      <w:tr w:rsidR="00901B3C" w:rsidRPr="00047D11" w14:paraId="17530D7D" w14:textId="77777777" w:rsidTr="00047D11">
        <w:trPr>
          <w:jc w:val="center"/>
        </w:trPr>
        <w:tc>
          <w:tcPr>
            <w:tcW w:w="0" w:type="auto"/>
            <w:shd w:val="clear" w:color="auto" w:fill="FFF2CC"/>
            <w:vAlign w:val="center"/>
          </w:tcPr>
          <w:p w14:paraId="45AFB140"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1</w:t>
            </w:r>
            <w:r>
              <w:rPr>
                <w:rFonts w:ascii="Times New Roman" w:hAnsi="Times New Roman"/>
                <w:b/>
                <w:bCs/>
                <w:sz w:val="18"/>
                <w:szCs w:val="18"/>
              </w:rPr>
              <w:t>1</w:t>
            </w:r>
            <w:r w:rsidR="00901B3C" w:rsidRPr="00047D11">
              <w:rPr>
                <w:rFonts w:ascii="Times New Roman" w:hAnsi="Times New Roman"/>
                <w:b/>
                <w:bCs/>
                <w:sz w:val="18"/>
                <w:szCs w:val="18"/>
              </w:rPr>
              <w:t>14 Gayrimenkullerde Satış</w:t>
            </w:r>
          </w:p>
        </w:tc>
        <w:tc>
          <w:tcPr>
            <w:tcW w:w="0" w:type="auto"/>
            <w:shd w:val="clear" w:color="auto" w:fill="FFF2CC"/>
            <w:vAlign w:val="center"/>
          </w:tcPr>
          <w:p w14:paraId="002FC85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4426184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47F72F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2869E43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164E93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7808FB1A" w14:textId="77777777" w:rsidTr="00047D11">
        <w:trPr>
          <w:jc w:val="center"/>
        </w:trPr>
        <w:tc>
          <w:tcPr>
            <w:tcW w:w="0" w:type="auto"/>
            <w:gridSpan w:val="6"/>
            <w:shd w:val="clear" w:color="auto" w:fill="auto"/>
            <w:vAlign w:val="center"/>
          </w:tcPr>
          <w:p w14:paraId="68394495" w14:textId="77777777" w:rsidR="00901B3C" w:rsidRPr="006A2358" w:rsidRDefault="000E404F" w:rsidP="00901B3C">
            <w:pPr>
              <w:tabs>
                <w:tab w:val="left" w:pos="-566"/>
                <w:tab w:val="left" w:pos="0"/>
                <w:tab w:val="right" w:pos="4382"/>
                <w:tab w:val="left" w:pos="4482"/>
                <w:tab w:val="left" w:pos="4850"/>
                <w:tab w:val="left" w:pos="5340"/>
                <w:tab w:val="left" w:pos="7096"/>
                <w:tab w:val="left" w:pos="7634"/>
                <w:tab w:val="left" w:pos="8182"/>
              </w:tabs>
              <w:spacing w:after="0" w:line="240" w:lineRule="auto"/>
              <w:jc w:val="both"/>
              <w:rPr>
                <w:rFonts w:ascii="Times New Roman" w:hAnsi="Times New Roman"/>
                <w:bCs/>
                <w:sz w:val="19"/>
                <w:szCs w:val="19"/>
                <w:lang w:val="sv-SE"/>
              </w:rPr>
            </w:pPr>
            <w:r w:rsidRPr="006A2358">
              <w:rPr>
                <w:rFonts w:ascii="Times New Roman" w:hAnsi="Times New Roman"/>
                <w:bCs/>
                <w:sz w:val="19"/>
                <w:szCs w:val="19"/>
                <w:lang w:val="sv-SE"/>
              </w:rPr>
              <w:t>Gayrimenkul sektörünün temel dinamikleri, gayrimenkul satış sürecinin aşamaları, sektördeki ekonomik, hukuki ve etik unsurlar, gayrimenkul pazarının yapısı, pazarı etkileyen ekonomik faktörler, arz-talep ilişkileri, müşteri ile iletişim, gayrimenkul satış stratejileri, pazarlama yöntemleri, tapu işlemleri, sözleşmeler, satış yönetimi için gerekli yasal çerçeve, finansal yönetim, dijital teknolojilerin ve online pazarlama araçlarının gayrimenkul satışındaki rolü, sosyal medya pazarlaması, satış sonrası müşteri ilişkileri yönetimi, kriz dönemlerinde satış yönetimi.</w:t>
            </w:r>
          </w:p>
        </w:tc>
      </w:tr>
      <w:tr w:rsidR="00901B3C" w:rsidRPr="00047D11" w14:paraId="00FBBE9B" w14:textId="77777777" w:rsidTr="00047D11">
        <w:trPr>
          <w:jc w:val="center"/>
        </w:trPr>
        <w:tc>
          <w:tcPr>
            <w:tcW w:w="0" w:type="auto"/>
            <w:shd w:val="clear" w:color="auto" w:fill="FFF2CC"/>
            <w:vAlign w:val="center"/>
          </w:tcPr>
          <w:p w14:paraId="0B961D6B"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16 İdare Hukuku</w:t>
            </w:r>
          </w:p>
        </w:tc>
        <w:tc>
          <w:tcPr>
            <w:tcW w:w="0" w:type="auto"/>
            <w:shd w:val="clear" w:color="auto" w:fill="FFF2CC"/>
            <w:vAlign w:val="center"/>
          </w:tcPr>
          <w:p w14:paraId="18F346D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47F1B66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1EEFFA91"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776C6264"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14078EBE"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314B4110" w14:textId="77777777" w:rsidTr="00047D11">
        <w:trPr>
          <w:jc w:val="center"/>
        </w:trPr>
        <w:tc>
          <w:tcPr>
            <w:tcW w:w="0" w:type="auto"/>
            <w:gridSpan w:val="6"/>
            <w:shd w:val="clear" w:color="auto" w:fill="auto"/>
            <w:vAlign w:val="center"/>
          </w:tcPr>
          <w:p w14:paraId="54CC00E5" w14:textId="77777777" w:rsidR="00901B3C" w:rsidRPr="006A2358" w:rsidRDefault="00901B3C" w:rsidP="00901B3C">
            <w:pPr>
              <w:spacing w:after="0" w:line="240" w:lineRule="auto"/>
              <w:jc w:val="both"/>
              <w:rPr>
                <w:rFonts w:ascii="Times New Roman" w:eastAsia="Times New Roman" w:hAnsi="Times New Roman"/>
                <w:sz w:val="19"/>
                <w:szCs w:val="19"/>
                <w:lang w:eastAsia="tr-TR"/>
              </w:rPr>
            </w:pPr>
            <w:r w:rsidRPr="006A2358">
              <w:rPr>
                <w:rFonts w:ascii="Times New Roman" w:eastAsia="Times New Roman" w:hAnsi="Times New Roman"/>
                <w:sz w:val="19"/>
                <w:szCs w:val="19"/>
                <w:lang w:eastAsia="tr-TR"/>
              </w:rPr>
              <w:t>İdare kavramı, kamu idaresi özel idare ayrımı, idare hukukunun özellikleri,  idare hukukunun kaynakları, idarenin bütünlüğü ilkesi, kamu tüzel kişiliği, başkent teşkilatı, taşra teşkilatı, yer yönünden yerinden yönetim kuruluşları, hizmet yönünden yerinden yönetim kuruluşları, idari işlem kavramı, idari işlemlerin sınıflandırılması,  idari sözleşmeler ve türleri,  idarenin özel hukuk sözleşmeleri ve türleri, idarenin kolluk yetkisi, idarenin mal edinme yetkisi,  kamu malları, kamusal hizmetler, idarenin kusurlu ve kusursuz sorumluluk halleri, kamu görevlileri,  idarenin denetlenmesi,  idari yargı yerleri ve görevleri, idari yargılama usulü.</w:t>
            </w:r>
          </w:p>
        </w:tc>
      </w:tr>
      <w:tr w:rsidR="00901B3C" w:rsidRPr="00047D11" w14:paraId="2A15EC4A" w14:textId="77777777" w:rsidTr="00047D11">
        <w:trPr>
          <w:jc w:val="center"/>
        </w:trPr>
        <w:tc>
          <w:tcPr>
            <w:tcW w:w="0" w:type="auto"/>
            <w:shd w:val="clear" w:color="auto" w:fill="FFF2CC"/>
            <w:vAlign w:val="center"/>
          </w:tcPr>
          <w:p w14:paraId="2F0BC906"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18 Tapuda Aracılık İşlemleri ve Emlak Yönetimi</w:t>
            </w:r>
          </w:p>
        </w:tc>
        <w:tc>
          <w:tcPr>
            <w:tcW w:w="0" w:type="auto"/>
            <w:shd w:val="clear" w:color="auto" w:fill="FFF2CC"/>
            <w:vAlign w:val="center"/>
          </w:tcPr>
          <w:p w14:paraId="722BA63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0F94B7A5" w14:textId="1216418E"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5755EDD0" w14:textId="2313C47E"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1691193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5781D00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4F0F8554" w14:textId="77777777" w:rsidTr="00047D11">
        <w:trPr>
          <w:jc w:val="center"/>
        </w:trPr>
        <w:tc>
          <w:tcPr>
            <w:tcW w:w="0" w:type="auto"/>
            <w:gridSpan w:val="6"/>
            <w:shd w:val="clear" w:color="auto" w:fill="auto"/>
            <w:vAlign w:val="center"/>
          </w:tcPr>
          <w:p w14:paraId="2616AD9F" w14:textId="77777777" w:rsidR="00901B3C" w:rsidRPr="00047D11" w:rsidRDefault="00804AF5" w:rsidP="00901B3C">
            <w:pPr>
              <w:spacing w:after="0" w:line="240" w:lineRule="auto"/>
              <w:jc w:val="both"/>
              <w:rPr>
                <w:rFonts w:ascii="Times New Roman" w:eastAsia="Times New Roman" w:hAnsi="Times New Roman"/>
                <w:sz w:val="18"/>
                <w:szCs w:val="18"/>
                <w:lang w:eastAsia="tr-TR"/>
              </w:rPr>
            </w:pPr>
            <w:r w:rsidRPr="00804AF5">
              <w:rPr>
                <w:rFonts w:ascii="Times New Roman" w:eastAsia="Times New Roman" w:hAnsi="Times New Roman"/>
                <w:sz w:val="18"/>
                <w:szCs w:val="18"/>
                <w:lang w:eastAsia="tr-TR"/>
              </w:rPr>
              <w:t>Tapu siciline başvuru süreçleri, Taşınmazlara Yönelik Aracılık Hizmetlerinin Düzenlenmesine Dair Yönetmeliğin analizi, tapu müdürlüklerinde yeni uygulamalar ve Web Tapu sistemi, tapu işlemlerinde iradi vekalet ve arabuluculuk, satış işlemlerinde aracıların fonksiyonu, mirasın devri sürecinde ve kat irtifakı sürecinde aracıların görevleri, gayrimenkul sektörü, gayrimenkul piyasasının dinamikleri ve özellikleri, gayrimenkul pazarlamasında aracılık ve gayrimenkul pazarlamasında satış teknikleri ve süreç yönetimi, gayrimenkul yönetimi ve uygulamaları ile gayrimenkul yönetiminde risk faktörleri ve sigorta sistemi.</w:t>
            </w:r>
          </w:p>
        </w:tc>
      </w:tr>
      <w:tr w:rsidR="00901B3C" w:rsidRPr="00047D11" w14:paraId="0D47FC71" w14:textId="77777777" w:rsidTr="00047D11">
        <w:trPr>
          <w:jc w:val="center"/>
        </w:trPr>
        <w:tc>
          <w:tcPr>
            <w:tcW w:w="0" w:type="auto"/>
            <w:shd w:val="clear" w:color="auto" w:fill="FFF2CC"/>
            <w:vAlign w:val="center"/>
          </w:tcPr>
          <w:p w14:paraId="217AB5D1"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1</w:t>
            </w:r>
            <w:r>
              <w:rPr>
                <w:rFonts w:ascii="Times New Roman" w:hAnsi="Times New Roman"/>
                <w:b/>
                <w:sz w:val="18"/>
                <w:szCs w:val="18"/>
              </w:rPr>
              <w:t>1</w:t>
            </w:r>
            <w:r w:rsidR="00901B3C" w:rsidRPr="00047D11">
              <w:rPr>
                <w:rFonts w:ascii="Times New Roman" w:hAnsi="Times New Roman"/>
                <w:b/>
                <w:sz w:val="18"/>
                <w:szCs w:val="18"/>
              </w:rPr>
              <w:t>20 Alet Bilgisi</w:t>
            </w:r>
          </w:p>
        </w:tc>
        <w:tc>
          <w:tcPr>
            <w:tcW w:w="0" w:type="auto"/>
            <w:shd w:val="clear" w:color="auto" w:fill="FFF2CC"/>
            <w:vAlign w:val="center"/>
          </w:tcPr>
          <w:p w14:paraId="7B9DE5A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737FD928" w14:textId="08D73506"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0ABADB3B" w14:textId="504E0311" w:rsidR="00901B3C" w:rsidRPr="00047D11" w:rsidRDefault="00FB5FE7"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3D79181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699ED46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742B0410" w14:textId="77777777" w:rsidTr="00047D11">
        <w:trPr>
          <w:jc w:val="center"/>
        </w:trPr>
        <w:tc>
          <w:tcPr>
            <w:tcW w:w="0" w:type="auto"/>
            <w:gridSpan w:val="6"/>
            <w:shd w:val="clear" w:color="auto" w:fill="auto"/>
            <w:vAlign w:val="center"/>
          </w:tcPr>
          <w:p w14:paraId="1DAC4049" w14:textId="77777777" w:rsidR="0033375A" w:rsidRPr="006A2358" w:rsidRDefault="00901B3C" w:rsidP="00901B3C">
            <w:pPr>
              <w:spacing w:after="0" w:line="240" w:lineRule="auto"/>
              <w:jc w:val="both"/>
              <w:rPr>
                <w:rFonts w:ascii="Times New Roman" w:hAnsi="Times New Roman"/>
                <w:sz w:val="19"/>
                <w:szCs w:val="19"/>
              </w:rPr>
            </w:pPr>
            <w:r w:rsidRPr="006A2358">
              <w:rPr>
                <w:rFonts w:ascii="Times New Roman" w:hAnsi="Times New Roman"/>
                <w:sz w:val="19"/>
                <w:szCs w:val="19"/>
              </w:rPr>
              <w:t>Basit ölçme aletleri (Jalon, Jalon sehpası, çekül, çelik şerit metreler), Yatay ve düşey açı ölçme aletleri, Teodolit; yapısı, eksen şartları, eksen hataları, eksen hatalarının düzeltilmesi, Teodolitin kullanılması. Yükseklik ölçme aletleri, Nivolar; genel yapıları, eksenleri, eksen hatalarının kontrolü, eksen hatalarının düzeltilmesi. Nivoların kullanılması. Elektronik uzunluk ölçme aletleri; genel yapıları, kullanılmaları, ölçülen uzunluklara getirilmesi gereken düzeltme ve indirgemeler. Elektronik Takeometreler. Total Station ölçme aletleri ve kullanımları, Gnss aletleri ve kullanımları. Tapu ve kadastroda kullanılan diğer teknolojik cihazların tanıtılması.</w:t>
            </w:r>
          </w:p>
        </w:tc>
      </w:tr>
      <w:tr w:rsidR="00901B3C" w:rsidRPr="00047D11" w14:paraId="71989D1D" w14:textId="77777777" w:rsidTr="00047D11">
        <w:trPr>
          <w:jc w:val="center"/>
        </w:trPr>
        <w:tc>
          <w:tcPr>
            <w:tcW w:w="0" w:type="auto"/>
            <w:shd w:val="clear" w:color="auto" w:fill="D9E2F3"/>
            <w:vAlign w:val="center"/>
          </w:tcPr>
          <w:p w14:paraId="3147C7F5" w14:textId="77777777" w:rsidR="00901B3C" w:rsidRPr="00047D11" w:rsidRDefault="00901B3C" w:rsidP="00901B3C">
            <w:pPr>
              <w:spacing w:after="0" w:line="240" w:lineRule="auto"/>
              <w:jc w:val="both"/>
              <w:rPr>
                <w:rFonts w:ascii="Times New Roman" w:hAnsi="Times New Roman"/>
                <w:b/>
                <w:sz w:val="18"/>
                <w:szCs w:val="18"/>
              </w:rPr>
            </w:pPr>
            <w:r w:rsidRPr="00047D11">
              <w:rPr>
                <w:rFonts w:ascii="Times New Roman" w:hAnsi="Times New Roman"/>
                <w:b/>
                <w:sz w:val="18"/>
                <w:szCs w:val="18"/>
              </w:rPr>
              <w:lastRenderedPageBreak/>
              <w:t>DERSLER (2. SINIF GÜZ DÖNEMİ)</w:t>
            </w:r>
          </w:p>
        </w:tc>
        <w:tc>
          <w:tcPr>
            <w:tcW w:w="0" w:type="auto"/>
            <w:shd w:val="clear" w:color="auto" w:fill="D9E2F3"/>
            <w:vAlign w:val="center"/>
          </w:tcPr>
          <w:p w14:paraId="29CEDC7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Z/S</w:t>
            </w:r>
          </w:p>
        </w:tc>
        <w:tc>
          <w:tcPr>
            <w:tcW w:w="0" w:type="auto"/>
            <w:shd w:val="clear" w:color="auto" w:fill="D9E2F3"/>
            <w:vAlign w:val="center"/>
          </w:tcPr>
          <w:p w14:paraId="7FEBBE1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T</w:t>
            </w:r>
          </w:p>
        </w:tc>
        <w:tc>
          <w:tcPr>
            <w:tcW w:w="0" w:type="auto"/>
            <w:shd w:val="clear" w:color="auto" w:fill="D9E2F3"/>
            <w:vAlign w:val="center"/>
          </w:tcPr>
          <w:p w14:paraId="11E8F09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U</w:t>
            </w:r>
          </w:p>
        </w:tc>
        <w:tc>
          <w:tcPr>
            <w:tcW w:w="0" w:type="auto"/>
            <w:shd w:val="clear" w:color="auto" w:fill="D9E2F3"/>
            <w:vAlign w:val="center"/>
          </w:tcPr>
          <w:p w14:paraId="3062C884"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K</w:t>
            </w:r>
          </w:p>
        </w:tc>
        <w:tc>
          <w:tcPr>
            <w:tcW w:w="0" w:type="auto"/>
            <w:shd w:val="clear" w:color="auto" w:fill="D9E2F3"/>
            <w:vAlign w:val="center"/>
          </w:tcPr>
          <w:p w14:paraId="58B34CD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AKTS</w:t>
            </w:r>
          </w:p>
        </w:tc>
      </w:tr>
      <w:tr w:rsidR="00901B3C" w:rsidRPr="00047D11" w14:paraId="196511E4" w14:textId="77777777" w:rsidTr="00047D11">
        <w:trPr>
          <w:jc w:val="center"/>
        </w:trPr>
        <w:tc>
          <w:tcPr>
            <w:tcW w:w="0" w:type="auto"/>
            <w:shd w:val="clear" w:color="auto" w:fill="FFF2CC"/>
            <w:vAlign w:val="center"/>
          </w:tcPr>
          <w:p w14:paraId="06D051C8"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2</w:t>
            </w:r>
            <w:r>
              <w:rPr>
                <w:rFonts w:ascii="Times New Roman" w:hAnsi="Times New Roman"/>
                <w:b/>
                <w:bCs/>
                <w:sz w:val="18"/>
                <w:szCs w:val="18"/>
              </w:rPr>
              <w:t>1</w:t>
            </w:r>
            <w:r w:rsidR="00901B3C" w:rsidRPr="00047D11">
              <w:rPr>
                <w:rFonts w:ascii="Times New Roman" w:hAnsi="Times New Roman"/>
                <w:b/>
                <w:bCs/>
                <w:sz w:val="18"/>
                <w:szCs w:val="18"/>
              </w:rPr>
              <w:t>01</w:t>
            </w:r>
            <w:r w:rsidR="00F729E5">
              <w:rPr>
                <w:rFonts w:ascii="Times New Roman" w:hAnsi="Times New Roman"/>
                <w:b/>
                <w:bCs/>
                <w:sz w:val="18"/>
                <w:szCs w:val="18"/>
              </w:rPr>
              <w:t xml:space="preserve"> Kadastro Bilgisi-</w:t>
            </w:r>
            <w:r w:rsidR="00901B3C" w:rsidRPr="00047D11">
              <w:rPr>
                <w:rFonts w:ascii="Times New Roman" w:hAnsi="Times New Roman"/>
                <w:b/>
                <w:bCs/>
                <w:sz w:val="18"/>
                <w:szCs w:val="18"/>
              </w:rPr>
              <w:t>I</w:t>
            </w:r>
          </w:p>
        </w:tc>
        <w:tc>
          <w:tcPr>
            <w:tcW w:w="0" w:type="auto"/>
            <w:shd w:val="clear" w:color="auto" w:fill="FFF2CC"/>
            <w:vAlign w:val="center"/>
          </w:tcPr>
          <w:p w14:paraId="00DE1D0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640C784C" w14:textId="2FCE41B5"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4D6FE4E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58AC9F45" w14:textId="34D51F2B"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71670CD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2E3C7286" w14:textId="77777777" w:rsidTr="00047D11">
        <w:trPr>
          <w:jc w:val="center"/>
        </w:trPr>
        <w:tc>
          <w:tcPr>
            <w:tcW w:w="0" w:type="auto"/>
            <w:gridSpan w:val="6"/>
            <w:shd w:val="clear" w:color="auto" w:fill="auto"/>
            <w:vAlign w:val="center"/>
          </w:tcPr>
          <w:p w14:paraId="556C13B2" w14:textId="77777777" w:rsidR="00901B3C" w:rsidRPr="001260A9" w:rsidRDefault="00901B3C" w:rsidP="00901B3C">
            <w:pPr>
              <w:spacing w:after="0" w:line="240" w:lineRule="auto"/>
              <w:jc w:val="both"/>
              <w:rPr>
                <w:rFonts w:ascii="Times New Roman" w:hAnsi="Times New Roman"/>
                <w:sz w:val="18"/>
                <w:szCs w:val="18"/>
              </w:rPr>
            </w:pPr>
            <w:r w:rsidRPr="001260A9">
              <w:rPr>
                <w:rFonts w:ascii="Times New Roman" w:hAnsi="Times New Roman"/>
                <w:sz w:val="18"/>
                <w:szCs w:val="18"/>
              </w:rPr>
              <w:t>Tapu ve kadastro kavramları, kadastro tarihi hakkında özet bilgi, Türkiye’de kadastro çalışmaları, kadastronun türleri ve görevleri, kadastro hizmetlerinin kapsamı, kadastro ile gerçekleştirilen hizmetler, tapu kadastro teşkilatı hakkında genel bilgi, kadastronun ilkeleri kadastro üretiminde gözetilecek esaslar, kadastro birimleri, kadastro ön hazırlık çalışmaları, kadastro çalışma alanının genel sınırının belirlenmesi, kadastro bölgelerinin belirlenmesi ve ilanı, kadastro ekibi, bilirkişilerin seçimi, kadastro komisyonu, kadastro komisyonun görevleri, dava listelerinin ve diğer belgelerin alınması, mevki veya ada ilanı, taşınmaz malların sınırlandırılması ve tespiti, davalı taşınmaz malların tespiti, kadastro tespitine itiraz, komisyon incelemesi, kadastro sonuçlarının ilanı, kadastro tutanaklarının kesinleşmesi ve hak düşürücü süre, kadastro kanunundaki ilan sürelerinin tespiti, tapuda kayıtlı taşınmaz malların tespiti, tapuda kayıtlı olmayan taşınmaz malların tespiti, taksim, kamu malları, imar ve ihya, hazine adına tespit, kayıt ve belgelerin kapsamını tayin, miktar fazlasının ifrazı, evvelce kadastrosu yapılan yerler (2.kadastro yasağı), teknik hataların düzeltilmesi, kadastro tutanağı örnekleri sınır noktalarının tesisi, sınırın ölçülmesi, krokinin hazırlanması, parsel sınırlandırma işlemleri, pafta sistemleri, paftalama uygulama örnekleri, yüzölçümü hesapları, kadastro sonuçlarının kesinleştirilmesi ve gerekli işlemlerin yapılması, kadastronun yaşatılması için yapılacak işlemler, arşiv işlemi. 3402 sayılı kadastro kanununun 22/a maddesi gereğince kadastronun yenilenmesi(yenileme kadastrosu), 3402 sayılı kadastro kanunu.</w:t>
            </w:r>
          </w:p>
        </w:tc>
      </w:tr>
      <w:tr w:rsidR="00901B3C" w:rsidRPr="00047D11" w14:paraId="594D19B5" w14:textId="77777777" w:rsidTr="00047D11">
        <w:trPr>
          <w:jc w:val="center"/>
        </w:trPr>
        <w:tc>
          <w:tcPr>
            <w:tcW w:w="0" w:type="auto"/>
            <w:shd w:val="clear" w:color="auto" w:fill="FFF2CC"/>
            <w:vAlign w:val="center"/>
          </w:tcPr>
          <w:p w14:paraId="600256DE" w14:textId="77777777" w:rsidR="00901B3C" w:rsidRPr="00047D11" w:rsidRDefault="009072CA" w:rsidP="00901B3C">
            <w:pPr>
              <w:spacing w:after="0" w:line="240" w:lineRule="auto"/>
              <w:rPr>
                <w:rFonts w:ascii="Times New Roman" w:hAnsi="Times New Roman"/>
                <w:b/>
                <w:bCs/>
                <w:sz w:val="18"/>
                <w:szCs w:val="18"/>
              </w:rPr>
            </w:pPr>
            <w:r>
              <w:rPr>
                <w:rFonts w:ascii="Times New Roman" w:hAnsi="Times New Roman"/>
                <w:b/>
                <w:bCs/>
                <w:sz w:val="18"/>
                <w:szCs w:val="18"/>
              </w:rPr>
              <w:t>KTK</w:t>
            </w:r>
            <w:r w:rsidR="00901B3C" w:rsidRPr="00047D11">
              <w:rPr>
                <w:rFonts w:ascii="Times New Roman" w:hAnsi="Times New Roman"/>
                <w:b/>
                <w:bCs/>
                <w:sz w:val="18"/>
                <w:szCs w:val="18"/>
              </w:rPr>
              <w:t>2</w:t>
            </w:r>
            <w:r>
              <w:rPr>
                <w:rFonts w:ascii="Times New Roman" w:hAnsi="Times New Roman"/>
                <w:b/>
                <w:bCs/>
                <w:sz w:val="18"/>
                <w:szCs w:val="18"/>
              </w:rPr>
              <w:t>1</w:t>
            </w:r>
            <w:r w:rsidR="00901B3C" w:rsidRPr="00047D11">
              <w:rPr>
                <w:rFonts w:ascii="Times New Roman" w:hAnsi="Times New Roman"/>
                <w:b/>
                <w:bCs/>
                <w:sz w:val="18"/>
                <w:szCs w:val="18"/>
              </w:rPr>
              <w:t>03</w:t>
            </w:r>
            <w:r w:rsidR="00F729E5">
              <w:rPr>
                <w:rFonts w:ascii="Times New Roman" w:hAnsi="Times New Roman"/>
                <w:b/>
                <w:bCs/>
                <w:sz w:val="18"/>
                <w:szCs w:val="18"/>
              </w:rPr>
              <w:t xml:space="preserve"> Tapu Sicili Uygulaması-</w:t>
            </w:r>
            <w:r w:rsidR="00901B3C" w:rsidRPr="00047D11">
              <w:rPr>
                <w:rFonts w:ascii="Times New Roman" w:hAnsi="Times New Roman"/>
                <w:b/>
                <w:bCs/>
                <w:sz w:val="18"/>
                <w:szCs w:val="18"/>
              </w:rPr>
              <w:t>III</w:t>
            </w:r>
          </w:p>
        </w:tc>
        <w:tc>
          <w:tcPr>
            <w:tcW w:w="0" w:type="auto"/>
            <w:shd w:val="clear" w:color="auto" w:fill="FFF2CC"/>
            <w:vAlign w:val="center"/>
          </w:tcPr>
          <w:p w14:paraId="54CB7AD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1D3424B5" w14:textId="41B1DF98"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7470F9BC" w14:textId="055D45B7"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2D29942A" w14:textId="7AE134CB"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2F25D44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16C238B9" w14:textId="77777777" w:rsidTr="00047D11">
        <w:trPr>
          <w:jc w:val="center"/>
        </w:trPr>
        <w:tc>
          <w:tcPr>
            <w:tcW w:w="0" w:type="auto"/>
            <w:gridSpan w:val="6"/>
            <w:shd w:val="clear" w:color="auto" w:fill="auto"/>
            <w:vAlign w:val="center"/>
          </w:tcPr>
          <w:p w14:paraId="7DE008E5" w14:textId="77777777" w:rsidR="00901B3C" w:rsidRPr="00047D11" w:rsidRDefault="00901B3C" w:rsidP="00901B3C">
            <w:pPr>
              <w:spacing w:after="0" w:line="240" w:lineRule="auto"/>
              <w:jc w:val="both"/>
              <w:rPr>
                <w:rFonts w:ascii="Times New Roman" w:hAnsi="Times New Roman"/>
                <w:b/>
                <w:sz w:val="18"/>
                <w:szCs w:val="18"/>
              </w:rPr>
            </w:pPr>
            <w:r w:rsidRPr="00047D11">
              <w:rPr>
                <w:rFonts w:ascii="Times New Roman" w:hAnsi="Times New Roman"/>
                <w:bCs/>
                <w:sz w:val="18"/>
                <w:szCs w:val="18"/>
              </w:rPr>
              <w:t>Arsa payı, cins değişikliği, bağımsız bölümler, kat irtifakı ve kat mülkiyeti kurulması, kat mülkiyeti kütüğü, bağımsız bölümlerin kütüğe tescili, kat karşılığı inşaat sözleşmesi, devre mülk, şerhler ve türleri, mülkiyet hakkını tahdit edici şerhler, geçici tescil şerhi, 1390 sayılı genelge, beyanlar ve türleri, irtifak hakları ve türleri, gayrimenkul mükellefiyeti, rehin hakları ve ipotek kurulması, tapu harçları ve emlak beyan değeri, TAKBİS uygulamasında işlem basamakları ile örnek işlemlerin aktarılması, yetki alanı dışı tapu işlemleri.</w:t>
            </w:r>
          </w:p>
        </w:tc>
      </w:tr>
      <w:tr w:rsidR="00901B3C" w:rsidRPr="00047D11" w14:paraId="59B45990" w14:textId="77777777" w:rsidTr="00047D11">
        <w:trPr>
          <w:jc w:val="center"/>
        </w:trPr>
        <w:tc>
          <w:tcPr>
            <w:tcW w:w="0" w:type="auto"/>
            <w:shd w:val="clear" w:color="auto" w:fill="FFF2CC"/>
            <w:vAlign w:val="center"/>
          </w:tcPr>
          <w:p w14:paraId="3406CAAE"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05 Bilgisayar Destekli Harita Çizimi</w:t>
            </w:r>
          </w:p>
        </w:tc>
        <w:tc>
          <w:tcPr>
            <w:tcW w:w="0" w:type="auto"/>
            <w:shd w:val="clear" w:color="auto" w:fill="FFF2CC"/>
            <w:vAlign w:val="center"/>
          </w:tcPr>
          <w:p w14:paraId="039A34E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4DEC4487"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7C0DDB3C"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3AA09817"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3DF7779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0E6B3E84" w14:textId="77777777" w:rsidTr="00047D11">
        <w:trPr>
          <w:jc w:val="center"/>
        </w:trPr>
        <w:tc>
          <w:tcPr>
            <w:tcW w:w="0" w:type="auto"/>
            <w:gridSpan w:val="6"/>
            <w:shd w:val="clear" w:color="auto" w:fill="auto"/>
            <w:vAlign w:val="center"/>
          </w:tcPr>
          <w:p w14:paraId="76DCC47F" w14:textId="77777777" w:rsidR="00901B3C" w:rsidRPr="00047D11" w:rsidRDefault="00901B3C" w:rsidP="00901B3C">
            <w:pPr>
              <w:spacing w:after="0" w:line="240" w:lineRule="auto"/>
              <w:jc w:val="both"/>
              <w:rPr>
                <w:rFonts w:ascii="Times New Roman" w:hAnsi="Times New Roman"/>
                <w:b/>
                <w:sz w:val="18"/>
                <w:szCs w:val="18"/>
              </w:rPr>
            </w:pPr>
            <w:r w:rsidRPr="00047D11">
              <w:rPr>
                <w:rFonts w:ascii="Times New Roman" w:eastAsia="Times New Roman" w:hAnsi="Times New Roman"/>
                <w:bCs/>
                <w:sz w:val="18"/>
                <w:szCs w:val="18"/>
                <w:lang w:eastAsia="tr-TR"/>
              </w:rPr>
              <w:t>Netcad yazılımına giriş. Proje menüsü, çiz menüsü, düzenle menüsü, görüntü menüsü, sorgu menüsü, pencere menüsü, araçlar menüsü, raster menüsü ve pafta sayısallaştırma işlemleri, netcad hesap menüsü kullanımı, yazıcı çıktılarının alınması, paftalama işlemlerinin yapılması, dönüşüm hesapları, kutupsal hesaplar, çizim araçlarında çıktı alınması ve kullanılması, netcad genel ayarlar menüsü ve ilgili netcad ayarlamalarının yapılması. Netmap menüsü ile parselasyon planlarının oluşturulması. Netsurf menüsü üçgen oluşturma, eğri geçirme, şev tarama, kübaj hesabı, Netcad ile Google earth’a veri aktarımı. Çeşitli haritacılık örnek ve uygulamaların netcad ortamında hazırlanması.</w:t>
            </w:r>
          </w:p>
        </w:tc>
      </w:tr>
      <w:tr w:rsidR="00901B3C" w:rsidRPr="00047D11" w14:paraId="3BA19050" w14:textId="77777777" w:rsidTr="00047D11">
        <w:trPr>
          <w:jc w:val="center"/>
        </w:trPr>
        <w:tc>
          <w:tcPr>
            <w:tcW w:w="0" w:type="auto"/>
            <w:shd w:val="clear" w:color="auto" w:fill="FFF2CC"/>
            <w:vAlign w:val="center"/>
          </w:tcPr>
          <w:p w14:paraId="434A0387"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07</w:t>
            </w:r>
            <w:r w:rsidR="00F729E5">
              <w:rPr>
                <w:rFonts w:ascii="Times New Roman" w:hAnsi="Times New Roman"/>
                <w:b/>
                <w:sz w:val="18"/>
                <w:szCs w:val="18"/>
              </w:rPr>
              <w:t xml:space="preserve"> Tapu Mevzuatı-</w:t>
            </w:r>
            <w:r w:rsidR="00901B3C" w:rsidRPr="00047D11">
              <w:rPr>
                <w:rFonts w:ascii="Times New Roman" w:hAnsi="Times New Roman"/>
                <w:b/>
                <w:sz w:val="18"/>
                <w:szCs w:val="18"/>
              </w:rPr>
              <w:t>III</w:t>
            </w:r>
          </w:p>
        </w:tc>
        <w:tc>
          <w:tcPr>
            <w:tcW w:w="0" w:type="auto"/>
            <w:shd w:val="clear" w:color="auto" w:fill="FFF2CC"/>
            <w:vAlign w:val="center"/>
          </w:tcPr>
          <w:p w14:paraId="09762704"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14C3772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29BFF86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44AA49D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53DF613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2C319CF2" w14:textId="77777777" w:rsidTr="00047D11">
        <w:trPr>
          <w:jc w:val="center"/>
        </w:trPr>
        <w:tc>
          <w:tcPr>
            <w:tcW w:w="0" w:type="auto"/>
            <w:gridSpan w:val="6"/>
            <w:shd w:val="clear" w:color="auto" w:fill="auto"/>
            <w:vAlign w:val="center"/>
          </w:tcPr>
          <w:p w14:paraId="402A2747" w14:textId="77777777" w:rsidR="00901B3C" w:rsidRPr="00047D11" w:rsidRDefault="00901B3C" w:rsidP="00901B3C">
            <w:pPr>
              <w:spacing w:after="0" w:line="240" w:lineRule="auto"/>
              <w:jc w:val="both"/>
              <w:rPr>
                <w:rFonts w:ascii="Times New Roman" w:hAnsi="Times New Roman"/>
                <w:b/>
                <w:sz w:val="18"/>
                <w:szCs w:val="18"/>
              </w:rPr>
            </w:pPr>
            <w:r w:rsidRPr="00047D11">
              <w:rPr>
                <w:rFonts w:ascii="Times New Roman" w:hAnsi="Times New Roman"/>
                <w:sz w:val="18"/>
                <w:szCs w:val="18"/>
              </w:rPr>
              <w:t>Ayni haklar, sınırlı ayni haklar, eşyaya bağlı irtifak hakları, şahsi irtifak hakları, düzensiz irtifak hakları,  rehin, taşınmaz mal yükü, ipotek, ipoteğin kurulması, ipoteğin hükmü, ipoteğin sona ermesi, şufa hakkı (önalım), iştira hakkı (alım), vefa hakkı (geri alım), taşınmaz mülkiyetinin sınırlamaları, sahtecilik ve sahteciliğe karşı alınması gereken önlemler.</w:t>
            </w:r>
          </w:p>
        </w:tc>
      </w:tr>
      <w:tr w:rsidR="00901B3C" w:rsidRPr="00047D11" w14:paraId="527FA0B1" w14:textId="77777777" w:rsidTr="00047D11">
        <w:trPr>
          <w:jc w:val="center"/>
        </w:trPr>
        <w:tc>
          <w:tcPr>
            <w:tcW w:w="0" w:type="auto"/>
            <w:shd w:val="clear" w:color="auto" w:fill="FFF2CC"/>
            <w:vAlign w:val="center"/>
          </w:tcPr>
          <w:p w14:paraId="065EB4B4"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09 Eşya Hukuku</w:t>
            </w:r>
          </w:p>
        </w:tc>
        <w:tc>
          <w:tcPr>
            <w:tcW w:w="0" w:type="auto"/>
            <w:shd w:val="clear" w:color="auto" w:fill="FFF2CC"/>
            <w:vAlign w:val="center"/>
          </w:tcPr>
          <w:p w14:paraId="7A47071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11E9372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3AF4EB6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60F7459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093507F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2F03419D" w14:textId="77777777" w:rsidTr="00047D11">
        <w:trPr>
          <w:jc w:val="center"/>
        </w:trPr>
        <w:tc>
          <w:tcPr>
            <w:tcW w:w="0" w:type="auto"/>
            <w:gridSpan w:val="6"/>
            <w:shd w:val="clear" w:color="auto" w:fill="auto"/>
            <w:vAlign w:val="center"/>
          </w:tcPr>
          <w:p w14:paraId="054479DA" w14:textId="77777777" w:rsidR="00901B3C" w:rsidRPr="00047D11" w:rsidRDefault="00901B3C" w:rsidP="00901B3C">
            <w:pPr>
              <w:shd w:val="clear" w:color="auto" w:fill="FFFFFF"/>
              <w:spacing w:after="0" w:line="240" w:lineRule="auto"/>
              <w:jc w:val="both"/>
              <w:rPr>
                <w:rFonts w:ascii="Times New Roman" w:eastAsia="Times New Roman" w:hAnsi="Times New Roman"/>
                <w:sz w:val="18"/>
                <w:szCs w:val="18"/>
                <w:lang w:eastAsia="tr-TR"/>
              </w:rPr>
            </w:pPr>
            <w:r w:rsidRPr="00047D11">
              <w:rPr>
                <w:rFonts w:ascii="Times New Roman" w:hAnsi="Times New Roman"/>
                <w:sz w:val="18"/>
                <w:szCs w:val="18"/>
                <w:lang w:eastAsia="tr-TR"/>
              </w:rPr>
              <w:t>Eşya hukukunun tanımı, genel hukuk sistemi içindeki yeri, diğer hukuk dallarıyla ilişkisi, konusu ve kapsamı, ayni hak kavramı, ayni hakkın diğer haklarla karşılaştırılması, ayni hakların çeşitleri, sınırlı ayni haklar, ayni haklara egemen olan ilkeler, eşyanın çeşitleri, eşya hukukunun kaynakları, zilyetlik kavramı, zilyetliğin hukuki niteliği, zilyetliğin çeşitleri, zilyetliğin kazanılması, zilyetliğin korunması, zilyetliğin sona ermesi, taşınmaz ve taşınır mülkiyeti, genel tapu sicili bilgisi.</w:t>
            </w:r>
          </w:p>
        </w:tc>
      </w:tr>
      <w:tr w:rsidR="00901B3C" w:rsidRPr="00047D11" w14:paraId="7446540B" w14:textId="77777777" w:rsidTr="00047D11">
        <w:trPr>
          <w:jc w:val="center"/>
        </w:trPr>
        <w:tc>
          <w:tcPr>
            <w:tcW w:w="0" w:type="auto"/>
            <w:shd w:val="clear" w:color="auto" w:fill="FFF2CC"/>
            <w:vAlign w:val="center"/>
          </w:tcPr>
          <w:p w14:paraId="2AF8FE53"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11 Mesleki Uygulama</w:t>
            </w:r>
          </w:p>
        </w:tc>
        <w:tc>
          <w:tcPr>
            <w:tcW w:w="0" w:type="auto"/>
            <w:shd w:val="clear" w:color="auto" w:fill="FFF2CC"/>
            <w:vAlign w:val="center"/>
          </w:tcPr>
          <w:p w14:paraId="2D418B4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4688BD1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06CB123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3785BEC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1</w:t>
            </w:r>
          </w:p>
        </w:tc>
        <w:tc>
          <w:tcPr>
            <w:tcW w:w="0" w:type="auto"/>
            <w:shd w:val="clear" w:color="auto" w:fill="FFF2CC"/>
            <w:vAlign w:val="center"/>
          </w:tcPr>
          <w:p w14:paraId="20F50ED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6</w:t>
            </w:r>
          </w:p>
        </w:tc>
      </w:tr>
      <w:tr w:rsidR="00901B3C" w:rsidRPr="00047D11" w14:paraId="7FE4D13C" w14:textId="77777777" w:rsidTr="00047D11">
        <w:trPr>
          <w:jc w:val="center"/>
        </w:trPr>
        <w:tc>
          <w:tcPr>
            <w:tcW w:w="0" w:type="auto"/>
            <w:gridSpan w:val="6"/>
            <w:shd w:val="clear" w:color="auto" w:fill="auto"/>
            <w:vAlign w:val="center"/>
          </w:tcPr>
          <w:p w14:paraId="49132E52" w14:textId="77777777" w:rsidR="00901B3C" w:rsidRPr="00047D11" w:rsidRDefault="00901B3C" w:rsidP="00901B3C">
            <w:pPr>
              <w:tabs>
                <w:tab w:val="left" w:pos="567"/>
              </w:tabs>
              <w:spacing w:after="0" w:line="240" w:lineRule="auto"/>
              <w:jc w:val="both"/>
              <w:rPr>
                <w:rFonts w:ascii="Times New Roman" w:hAnsi="Times New Roman"/>
                <w:sz w:val="18"/>
                <w:szCs w:val="18"/>
              </w:rPr>
            </w:pPr>
            <w:r w:rsidRPr="00047D11">
              <w:rPr>
                <w:rFonts w:ascii="Times New Roman" w:hAnsi="Times New Roman"/>
                <w:bCs/>
                <w:iCs/>
                <w:sz w:val="18"/>
                <w:szCs w:val="18"/>
              </w:rPr>
              <w:t>Öğrencilerin, programlarında eğitimini almış oldukları temel mesleki bilgilerini ilgilendiren işyerlerinde, uzman kişiler gözetiminde yapmış oldukları staj ile ilgili; sunum hazırlama ve sunma, hazırlanan staj defterinin staj komisyonu tarafından incelenmesi ve sorularla staj sürecinin değerlendirilmesi (eğitim alanlarıyla ilgili faaliyet gösteren kurum veya kuruluşlarda uygulamalı eğitimin alınması, mesleki konularda eğitim ve uygulama yaptırılarak iş tecrübesi kazanımı, toplam 30 iş günü staj yapılması, işyerinden gelen değerlendirme formları ile öğrencilerin yaptıkları staj sunumlarının ve hazırladıkları staj defterlerinin staj komisyonu tarafından incelenmesiyle staj değerlendirmesinin yapılması).</w:t>
            </w:r>
          </w:p>
        </w:tc>
      </w:tr>
      <w:tr w:rsidR="00901B3C" w:rsidRPr="00047D11" w14:paraId="50E83585" w14:textId="77777777" w:rsidTr="00047D11">
        <w:trPr>
          <w:jc w:val="center"/>
        </w:trPr>
        <w:tc>
          <w:tcPr>
            <w:tcW w:w="0" w:type="auto"/>
            <w:shd w:val="clear" w:color="auto" w:fill="FFF2CC"/>
            <w:vAlign w:val="center"/>
          </w:tcPr>
          <w:p w14:paraId="083BD5A6"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13 Uzaktan Algılama</w:t>
            </w:r>
          </w:p>
        </w:tc>
        <w:tc>
          <w:tcPr>
            <w:tcW w:w="0" w:type="auto"/>
            <w:shd w:val="clear" w:color="auto" w:fill="FFF2CC"/>
            <w:vAlign w:val="center"/>
          </w:tcPr>
          <w:p w14:paraId="7A7FF5A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1A00ECC7" w14:textId="74B5FE8A"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30885CBF" w14:textId="77ED750D"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7A5AC5A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75E8A31"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52C80498" w14:textId="77777777" w:rsidTr="00047D11">
        <w:trPr>
          <w:jc w:val="center"/>
        </w:trPr>
        <w:tc>
          <w:tcPr>
            <w:tcW w:w="0" w:type="auto"/>
            <w:gridSpan w:val="6"/>
            <w:shd w:val="clear" w:color="auto" w:fill="auto"/>
            <w:vAlign w:val="center"/>
          </w:tcPr>
          <w:p w14:paraId="775A003C" w14:textId="77777777" w:rsidR="00901B3C" w:rsidRPr="00047D11" w:rsidRDefault="00901B3C" w:rsidP="00901B3C">
            <w:pPr>
              <w:spacing w:after="0" w:line="240" w:lineRule="auto"/>
              <w:jc w:val="both"/>
              <w:rPr>
                <w:rFonts w:ascii="Times New Roman" w:eastAsia="Times New Roman" w:hAnsi="Times New Roman"/>
                <w:sz w:val="18"/>
                <w:szCs w:val="18"/>
                <w:lang w:eastAsia="tr-TR"/>
              </w:rPr>
            </w:pPr>
            <w:r w:rsidRPr="00047D11">
              <w:rPr>
                <w:rFonts w:ascii="Times New Roman" w:eastAsia="Times New Roman" w:hAnsi="Times New Roman"/>
                <w:sz w:val="18"/>
                <w:szCs w:val="18"/>
                <w:lang w:eastAsia="tr-TR"/>
              </w:rPr>
              <w:t xml:space="preserve">Temel tanım ve kavramlar, uzaktan algılamanın uygulama alanları, elektromanyetik spektrum, ışın kaynakları, elektromanyetik ışınlar, enerji nesne ilişkisi, algılama sistemleri, optik sistemleri, mikrodalga sistemleri, uydu sistemleri, uydu </w:t>
            </w:r>
            <w:r w:rsidR="006A061C" w:rsidRPr="00047D11">
              <w:rPr>
                <w:rFonts w:ascii="Times New Roman" w:eastAsia="Times New Roman" w:hAnsi="Times New Roman"/>
                <w:sz w:val="18"/>
                <w:szCs w:val="18"/>
                <w:lang w:eastAsia="tr-TR"/>
              </w:rPr>
              <w:t>yörüngeleri.</w:t>
            </w:r>
            <w:r w:rsidR="006A061C">
              <w:rPr>
                <w:rFonts w:ascii="Times New Roman" w:eastAsia="Times New Roman" w:hAnsi="Times New Roman"/>
                <w:sz w:val="18"/>
                <w:szCs w:val="18"/>
                <w:lang w:eastAsia="tr-TR"/>
              </w:rPr>
              <w:t xml:space="preserve"> Görüntü</w:t>
            </w:r>
            <w:r w:rsidR="00880B57">
              <w:rPr>
                <w:rFonts w:ascii="Times New Roman" w:eastAsia="Times New Roman" w:hAnsi="Times New Roman"/>
                <w:sz w:val="18"/>
                <w:szCs w:val="18"/>
                <w:lang w:eastAsia="tr-TR"/>
              </w:rPr>
              <w:t xml:space="preserve"> çeşitleri ve özellikleri. Radyometrik çözünürlük, mekânsal çözünürlük, spektral çözünürlük, zamansal çözünürlük.</w:t>
            </w:r>
            <w:r w:rsidRPr="00047D11">
              <w:rPr>
                <w:rFonts w:ascii="Times New Roman" w:eastAsia="Times New Roman" w:hAnsi="Times New Roman"/>
                <w:sz w:val="18"/>
                <w:szCs w:val="18"/>
                <w:lang w:eastAsia="tr-TR"/>
              </w:rPr>
              <w:t xml:space="preserve"> Uzaktan algılamada </w:t>
            </w:r>
            <w:r w:rsidR="00880B57">
              <w:rPr>
                <w:rFonts w:ascii="Times New Roman" w:eastAsia="Times New Roman" w:hAnsi="Times New Roman"/>
                <w:sz w:val="18"/>
                <w:szCs w:val="18"/>
                <w:lang w:eastAsia="tr-TR"/>
              </w:rPr>
              <w:t xml:space="preserve">landsat, sentinel </w:t>
            </w:r>
            <w:r w:rsidRPr="00047D11">
              <w:rPr>
                <w:rFonts w:ascii="Times New Roman" w:eastAsia="Times New Roman" w:hAnsi="Times New Roman"/>
                <w:sz w:val="18"/>
                <w:szCs w:val="18"/>
                <w:lang w:eastAsia="tr-TR"/>
              </w:rPr>
              <w:t xml:space="preserve">uydu görüntüsü </w:t>
            </w:r>
            <w:r w:rsidR="006A061C" w:rsidRPr="00047D11">
              <w:rPr>
                <w:rFonts w:ascii="Times New Roman" w:eastAsia="Times New Roman" w:hAnsi="Times New Roman"/>
                <w:sz w:val="18"/>
                <w:szCs w:val="18"/>
                <w:lang w:eastAsia="tr-TR"/>
              </w:rPr>
              <w:t>indirme, kırpma</w:t>
            </w:r>
            <w:r w:rsidRPr="00047D11">
              <w:rPr>
                <w:rFonts w:ascii="Times New Roman" w:eastAsia="Times New Roman" w:hAnsi="Times New Roman"/>
                <w:sz w:val="18"/>
                <w:szCs w:val="18"/>
                <w:lang w:eastAsia="tr-TR"/>
              </w:rPr>
              <w:t>, birleştirme vb uygulamaların yapılması.</w:t>
            </w:r>
            <w:r w:rsidR="00880B57">
              <w:rPr>
                <w:rFonts w:ascii="Times New Roman" w:eastAsia="Times New Roman" w:hAnsi="Times New Roman"/>
                <w:sz w:val="18"/>
                <w:szCs w:val="18"/>
                <w:lang w:eastAsia="tr-TR"/>
              </w:rPr>
              <w:t xml:space="preserve"> Kontrollü sınıflandırma. Kontrolsüz sınıflandırma. </w:t>
            </w:r>
            <w:r w:rsidR="00E91F6D">
              <w:rPr>
                <w:rFonts w:ascii="Times New Roman" w:eastAsia="Times New Roman" w:hAnsi="Times New Roman"/>
                <w:sz w:val="18"/>
                <w:szCs w:val="18"/>
                <w:lang w:eastAsia="tr-TR"/>
              </w:rPr>
              <w:t>Uzaktan algılamada değişim analizi uygulamaları.</w:t>
            </w:r>
          </w:p>
        </w:tc>
      </w:tr>
      <w:tr w:rsidR="00901B3C" w:rsidRPr="00047D11" w14:paraId="243234F2" w14:textId="77777777" w:rsidTr="00047D11">
        <w:trPr>
          <w:jc w:val="center"/>
        </w:trPr>
        <w:tc>
          <w:tcPr>
            <w:tcW w:w="0" w:type="auto"/>
            <w:shd w:val="clear" w:color="auto" w:fill="FFF2CC"/>
            <w:vAlign w:val="center"/>
          </w:tcPr>
          <w:p w14:paraId="5E650C5D"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15 Kentsel Dönüşüm</w:t>
            </w:r>
          </w:p>
        </w:tc>
        <w:tc>
          <w:tcPr>
            <w:tcW w:w="0" w:type="auto"/>
            <w:shd w:val="clear" w:color="auto" w:fill="FFF2CC"/>
            <w:vAlign w:val="center"/>
          </w:tcPr>
          <w:p w14:paraId="6598411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1D072D5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3763056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6CD1F22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4D4326BE"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0B0D5E18" w14:textId="77777777" w:rsidTr="00047D11">
        <w:trPr>
          <w:jc w:val="center"/>
        </w:trPr>
        <w:tc>
          <w:tcPr>
            <w:tcW w:w="0" w:type="auto"/>
            <w:gridSpan w:val="6"/>
            <w:shd w:val="clear" w:color="auto" w:fill="auto"/>
            <w:vAlign w:val="center"/>
          </w:tcPr>
          <w:p w14:paraId="3525ED4C" w14:textId="77777777" w:rsidR="00901B3C" w:rsidRPr="001260A9" w:rsidRDefault="00901B3C" w:rsidP="00901B3C">
            <w:pPr>
              <w:spacing w:after="0" w:line="240" w:lineRule="auto"/>
              <w:contextualSpacing/>
              <w:jc w:val="both"/>
              <w:rPr>
                <w:rFonts w:ascii="Times New Roman" w:eastAsia="Times New Roman" w:hAnsi="Times New Roman"/>
                <w:sz w:val="18"/>
                <w:szCs w:val="18"/>
                <w:lang w:eastAsia="tr-TR"/>
              </w:rPr>
            </w:pPr>
            <w:r w:rsidRPr="001260A9">
              <w:rPr>
                <w:rFonts w:ascii="Times New Roman" w:hAnsi="Times New Roman"/>
                <w:sz w:val="18"/>
                <w:szCs w:val="18"/>
              </w:rPr>
              <w:t>Kent, kentleşme ve kentsel dönüşüm kavramları, kentsel dönüşümün amaçları ve ilkeleri, kentsel dönüşüm müdahale yöntemleri ve uygulama boyutu, Dünya’da ve Türkiye’de kentsel dönüşümün tarihsel gelişimi ve örnek projeler, kentsel dönüşüm ile ilgili mevzuatlar, 5366 sayılı Yıpranan Tarihi ve Kültürel Taşınmaz Varlıkların Yenilenerek Korunması ve Yaşatılarak Kullanılması Hakkında Kanun, 5393 sayılı Belediye Kanunu ve 6306 sayılı Afet Riski Altındaki Alanların Dönüştürülmesi Hakkında Kanun, kentsel dönüşümün TKGM’yi ilgilendiren yönleri, tapu siciline yapılan belirtmeler.</w:t>
            </w:r>
          </w:p>
        </w:tc>
      </w:tr>
      <w:tr w:rsidR="00901B3C" w:rsidRPr="00047D11" w14:paraId="5ABDF1C2" w14:textId="77777777" w:rsidTr="00047D11">
        <w:trPr>
          <w:jc w:val="center"/>
        </w:trPr>
        <w:tc>
          <w:tcPr>
            <w:tcW w:w="0" w:type="auto"/>
            <w:shd w:val="clear" w:color="auto" w:fill="FFF2CC"/>
            <w:vAlign w:val="center"/>
          </w:tcPr>
          <w:p w14:paraId="1ADF7E43"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17 Kamu Yönetimi</w:t>
            </w:r>
          </w:p>
        </w:tc>
        <w:tc>
          <w:tcPr>
            <w:tcW w:w="0" w:type="auto"/>
            <w:shd w:val="clear" w:color="auto" w:fill="FFF2CC"/>
            <w:vAlign w:val="center"/>
          </w:tcPr>
          <w:p w14:paraId="0AFB850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6E2AB88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77F5F73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321A1A01"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2E64592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7AA772E3" w14:textId="77777777" w:rsidTr="00047D11">
        <w:trPr>
          <w:jc w:val="center"/>
        </w:trPr>
        <w:tc>
          <w:tcPr>
            <w:tcW w:w="0" w:type="auto"/>
            <w:gridSpan w:val="6"/>
            <w:shd w:val="clear" w:color="auto" w:fill="auto"/>
            <w:vAlign w:val="center"/>
          </w:tcPr>
          <w:p w14:paraId="43F07438" w14:textId="77777777" w:rsidR="00901B3C" w:rsidRPr="00047D11" w:rsidRDefault="00901B3C" w:rsidP="00901B3C">
            <w:pPr>
              <w:spacing w:after="0" w:line="240" w:lineRule="auto"/>
              <w:contextualSpacing/>
              <w:jc w:val="both"/>
              <w:rPr>
                <w:rFonts w:ascii="Times New Roman" w:eastAsia="Times New Roman" w:hAnsi="Times New Roman"/>
                <w:sz w:val="18"/>
                <w:szCs w:val="18"/>
                <w:lang w:eastAsia="tr-TR"/>
              </w:rPr>
            </w:pPr>
            <w:r w:rsidRPr="00047D11">
              <w:rPr>
                <w:rFonts w:ascii="Times New Roman" w:hAnsi="Times New Roman"/>
                <w:sz w:val="18"/>
                <w:szCs w:val="18"/>
              </w:rPr>
              <w:t>Kamu yönetiminin tanımı ve elemanları, kamu yönetimi ve özel yönetim arasındaki farklılıklar, devletin görevleri, büyümesi ve dönüşümü, kamu yönetiminin tarihsel planda gelişimi, kamu yönetiminde yaklaşımlar, merkezden yönetim, başkent örgütü, taşra örgütü, yerinden yönetim, il özel idareleri, belediyeler, köyler, hizmet yerinden yönetim kuruluşları, bürokrasi tanımı, bürokrasinin gelişimi, Türkiye’de bürokrasi, insan kaynakları yönetimi, kamu yönetiminin sorumluluğu ve hesap verilebilirliği, denetim yöntemleri.</w:t>
            </w:r>
          </w:p>
        </w:tc>
      </w:tr>
      <w:tr w:rsidR="00901B3C" w:rsidRPr="00047D11" w14:paraId="5CACD038" w14:textId="77777777" w:rsidTr="00047D11">
        <w:trPr>
          <w:jc w:val="center"/>
        </w:trPr>
        <w:tc>
          <w:tcPr>
            <w:tcW w:w="0" w:type="auto"/>
            <w:shd w:val="clear" w:color="auto" w:fill="FFF2CC"/>
            <w:vAlign w:val="center"/>
          </w:tcPr>
          <w:p w14:paraId="04EF79E9"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77713">
              <w:rPr>
                <w:rFonts w:ascii="Times New Roman" w:hAnsi="Times New Roman"/>
                <w:b/>
                <w:sz w:val="18"/>
                <w:szCs w:val="18"/>
              </w:rPr>
              <w:t>19 Kartog</w:t>
            </w:r>
            <w:r w:rsidR="00901B3C" w:rsidRPr="00047D11">
              <w:rPr>
                <w:rFonts w:ascii="Times New Roman" w:hAnsi="Times New Roman"/>
                <w:b/>
                <w:sz w:val="18"/>
                <w:szCs w:val="18"/>
              </w:rPr>
              <w:t>rafya</w:t>
            </w:r>
          </w:p>
        </w:tc>
        <w:tc>
          <w:tcPr>
            <w:tcW w:w="0" w:type="auto"/>
            <w:shd w:val="clear" w:color="auto" w:fill="FFF2CC"/>
            <w:vAlign w:val="center"/>
          </w:tcPr>
          <w:p w14:paraId="7224947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00609B9C" w14:textId="6B7BBB7F"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153E6540" w14:textId="745ECD2F"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15BEF6D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5A111704"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265AC36A" w14:textId="77777777" w:rsidTr="00047D11">
        <w:trPr>
          <w:jc w:val="center"/>
        </w:trPr>
        <w:tc>
          <w:tcPr>
            <w:tcW w:w="0" w:type="auto"/>
            <w:gridSpan w:val="6"/>
            <w:shd w:val="clear" w:color="auto" w:fill="auto"/>
            <w:vAlign w:val="center"/>
          </w:tcPr>
          <w:p w14:paraId="6CBCE99B" w14:textId="77777777" w:rsidR="00901B3C" w:rsidRPr="00073550" w:rsidRDefault="00D207D0" w:rsidP="00073550">
            <w:pPr>
              <w:spacing w:after="0" w:line="240" w:lineRule="auto"/>
              <w:contextualSpacing/>
              <w:jc w:val="both"/>
              <w:rPr>
                <w:rFonts w:ascii="Times New Roman" w:hAnsi="Times New Roman"/>
                <w:sz w:val="18"/>
                <w:szCs w:val="18"/>
              </w:rPr>
            </w:pPr>
            <w:r>
              <w:rPr>
                <w:rFonts w:ascii="Times New Roman" w:hAnsi="Times New Roman"/>
                <w:sz w:val="18"/>
                <w:szCs w:val="18"/>
              </w:rPr>
              <w:t>Temel kavram ve tanımlar.</w:t>
            </w:r>
            <w:r w:rsidRPr="00557F8F">
              <w:rPr>
                <w:rFonts w:ascii="Times New Roman" w:hAnsi="Times New Roman"/>
                <w:sz w:val="18"/>
                <w:szCs w:val="18"/>
              </w:rPr>
              <w:t xml:space="preserve"> Harita Kelimesini</w:t>
            </w:r>
            <w:r>
              <w:rPr>
                <w:rFonts w:ascii="Times New Roman" w:hAnsi="Times New Roman"/>
                <w:sz w:val="18"/>
                <w:szCs w:val="18"/>
              </w:rPr>
              <w:t>n Kökeni ve Haritanın Tanımı. Haritaların Sınıflandırılması.</w:t>
            </w:r>
            <w:r w:rsidRPr="00557F8F">
              <w:rPr>
                <w:rFonts w:ascii="Times New Roman" w:hAnsi="Times New Roman"/>
                <w:sz w:val="18"/>
                <w:szCs w:val="18"/>
              </w:rPr>
              <w:t xml:space="preserve"> H</w:t>
            </w:r>
            <w:r>
              <w:rPr>
                <w:rFonts w:ascii="Times New Roman" w:hAnsi="Times New Roman"/>
                <w:sz w:val="18"/>
                <w:szCs w:val="18"/>
              </w:rPr>
              <w:t xml:space="preserve">aritalarda Aranan Özellikler. Kartografyanın Tanımı. </w:t>
            </w:r>
            <w:r w:rsidRPr="00557F8F">
              <w:rPr>
                <w:rFonts w:ascii="Times New Roman" w:hAnsi="Times New Roman"/>
                <w:sz w:val="18"/>
                <w:szCs w:val="18"/>
              </w:rPr>
              <w:t>Kartografyan</w:t>
            </w:r>
            <w:r>
              <w:rPr>
                <w:rFonts w:ascii="Times New Roman" w:hAnsi="Times New Roman"/>
                <w:sz w:val="18"/>
                <w:szCs w:val="18"/>
              </w:rPr>
              <w:t>ın Çalışma Alanları ve Önemi.</w:t>
            </w:r>
            <w:r w:rsidR="00073550">
              <w:rPr>
                <w:rFonts w:ascii="Times New Roman" w:hAnsi="Times New Roman"/>
                <w:sz w:val="18"/>
                <w:szCs w:val="18"/>
              </w:rPr>
              <w:t xml:space="preserve"> </w:t>
            </w:r>
            <w:r w:rsidRPr="00557F8F">
              <w:rPr>
                <w:rFonts w:ascii="Times New Roman" w:hAnsi="Times New Roman"/>
                <w:sz w:val="18"/>
                <w:szCs w:val="18"/>
              </w:rPr>
              <w:t>Kartografyanın Tarihçesi</w:t>
            </w:r>
            <w:r w:rsidR="00073550">
              <w:rPr>
                <w:rFonts w:ascii="Times New Roman" w:hAnsi="Times New Roman"/>
                <w:sz w:val="18"/>
                <w:szCs w:val="18"/>
              </w:rPr>
              <w:t>.</w:t>
            </w:r>
            <w:r w:rsidR="00073550" w:rsidRPr="00073550">
              <w:rPr>
                <w:rFonts w:ascii="Times New Roman" w:hAnsi="Times New Roman"/>
                <w:sz w:val="18"/>
                <w:szCs w:val="18"/>
              </w:rPr>
              <w:t xml:space="preserve"> Dünyanın şekli, şekil ile ilgili ö</w:t>
            </w:r>
            <w:r w:rsidR="006A061C">
              <w:rPr>
                <w:rFonts w:ascii="Times New Roman" w:hAnsi="Times New Roman"/>
                <w:sz w:val="18"/>
                <w:szCs w:val="18"/>
              </w:rPr>
              <w:t>lçümler ve</w:t>
            </w:r>
            <w:r w:rsidR="00073550">
              <w:rPr>
                <w:rFonts w:ascii="Times New Roman" w:hAnsi="Times New Roman"/>
                <w:sz w:val="18"/>
                <w:szCs w:val="18"/>
              </w:rPr>
              <w:t xml:space="preserve"> Harita </w:t>
            </w:r>
            <w:r w:rsidR="006A061C">
              <w:rPr>
                <w:rFonts w:ascii="Times New Roman" w:hAnsi="Times New Roman"/>
                <w:sz w:val="18"/>
                <w:szCs w:val="18"/>
              </w:rPr>
              <w:t>Projeksiyonları,</w:t>
            </w:r>
            <w:r w:rsidR="00073550">
              <w:rPr>
                <w:rFonts w:ascii="Times New Roman" w:hAnsi="Times New Roman"/>
                <w:sz w:val="18"/>
                <w:szCs w:val="18"/>
              </w:rPr>
              <w:t xml:space="preserve"> </w:t>
            </w:r>
            <w:r w:rsidR="00073550" w:rsidRPr="00073550">
              <w:rPr>
                <w:rFonts w:ascii="Times New Roman" w:hAnsi="Times New Roman"/>
                <w:sz w:val="18"/>
                <w:szCs w:val="18"/>
              </w:rPr>
              <w:t xml:space="preserve">Projeksiyonlar, Transvers Merkator </w:t>
            </w:r>
            <w:r w:rsidR="00073550">
              <w:rPr>
                <w:rFonts w:ascii="Times New Roman" w:hAnsi="Times New Roman"/>
                <w:sz w:val="18"/>
                <w:szCs w:val="18"/>
              </w:rPr>
              <w:t>ve Lambert Koni Projeksiyonu.</w:t>
            </w:r>
            <w:r w:rsidR="00073550" w:rsidRPr="00073550">
              <w:rPr>
                <w:rFonts w:ascii="Times New Roman" w:hAnsi="Times New Roman"/>
                <w:sz w:val="18"/>
                <w:szCs w:val="18"/>
              </w:rPr>
              <w:t xml:space="preserve"> Havadan Fotoğraf Alımı, Topografya Ha</w:t>
            </w:r>
            <w:r w:rsidR="00073550">
              <w:rPr>
                <w:rFonts w:ascii="Times New Roman" w:hAnsi="Times New Roman"/>
                <w:sz w:val="18"/>
                <w:szCs w:val="18"/>
              </w:rPr>
              <w:t xml:space="preserve">ritalarının Yapım Aşamaları. </w:t>
            </w:r>
            <w:r w:rsidR="00073550" w:rsidRPr="00073550">
              <w:rPr>
                <w:rFonts w:ascii="Times New Roman" w:hAnsi="Times New Roman"/>
                <w:sz w:val="18"/>
                <w:szCs w:val="18"/>
              </w:rPr>
              <w:t>Türkiye’deki Topograf</w:t>
            </w:r>
            <w:r w:rsidR="00416426">
              <w:rPr>
                <w:rFonts w:ascii="Times New Roman" w:hAnsi="Times New Roman"/>
                <w:sz w:val="18"/>
                <w:szCs w:val="18"/>
              </w:rPr>
              <w:t>ya Haritaları ve Özellikleri</w:t>
            </w:r>
            <w:r w:rsidR="00073550">
              <w:rPr>
                <w:rFonts w:ascii="Times New Roman" w:hAnsi="Times New Roman"/>
                <w:sz w:val="18"/>
                <w:szCs w:val="18"/>
              </w:rPr>
              <w:t xml:space="preserve">. </w:t>
            </w:r>
            <w:r w:rsidR="00073550" w:rsidRPr="00073550">
              <w:rPr>
                <w:rFonts w:ascii="Times New Roman" w:hAnsi="Times New Roman"/>
                <w:sz w:val="18"/>
                <w:szCs w:val="18"/>
              </w:rPr>
              <w:t xml:space="preserve">Topografya Haritalarını </w:t>
            </w:r>
            <w:r w:rsidR="00416426" w:rsidRPr="00073550">
              <w:rPr>
                <w:rFonts w:ascii="Times New Roman" w:hAnsi="Times New Roman"/>
                <w:sz w:val="18"/>
                <w:szCs w:val="18"/>
              </w:rPr>
              <w:t>Okuma</w:t>
            </w:r>
            <w:r w:rsidR="00416426">
              <w:rPr>
                <w:rFonts w:ascii="Times New Roman" w:hAnsi="Times New Roman"/>
                <w:sz w:val="18"/>
                <w:szCs w:val="18"/>
              </w:rPr>
              <w:t xml:space="preserve">. </w:t>
            </w:r>
            <w:r w:rsidR="00416426" w:rsidRPr="00047D11">
              <w:rPr>
                <w:rFonts w:ascii="Times New Roman" w:hAnsi="Times New Roman"/>
                <w:sz w:val="18"/>
                <w:szCs w:val="18"/>
              </w:rPr>
              <w:t>Yerküre</w:t>
            </w:r>
            <w:r w:rsidR="00901B3C" w:rsidRPr="00047D11">
              <w:rPr>
                <w:rFonts w:ascii="Times New Roman" w:hAnsi="Times New Roman"/>
                <w:sz w:val="18"/>
                <w:szCs w:val="18"/>
              </w:rPr>
              <w:t xml:space="preserve"> ve koordinat sistemleri, projeksiyonlar ve genel özellikleri, harita yapım teknikleri, ölçek ve ölçek türleri, uzunluk ve alan hesabı ve ilgili sayısal örnekler, pafta bölümlemesi. Netcad ile paftalama uygulamalarının yapılması.</w:t>
            </w:r>
          </w:p>
        </w:tc>
      </w:tr>
      <w:tr w:rsidR="00901B3C" w:rsidRPr="00047D11" w14:paraId="476BD03D" w14:textId="77777777" w:rsidTr="00047D11">
        <w:trPr>
          <w:jc w:val="center"/>
        </w:trPr>
        <w:tc>
          <w:tcPr>
            <w:tcW w:w="0" w:type="auto"/>
            <w:shd w:val="clear" w:color="auto" w:fill="FFF2CC"/>
            <w:vAlign w:val="center"/>
          </w:tcPr>
          <w:p w14:paraId="030786C3"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77713">
              <w:rPr>
                <w:rFonts w:ascii="Times New Roman" w:hAnsi="Times New Roman"/>
                <w:b/>
                <w:sz w:val="18"/>
                <w:szCs w:val="18"/>
              </w:rPr>
              <w:t>21 TKGM</w:t>
            </w:r>
            <w:r w:rsidR="00901B3C" w:rsidRPr="00047D11">
              <w:rPr>
                <w:rFonts w:ascii="Times New Roman" w:hAnsi="Times New Roman"/>
                <w:b/>
                <w:sz w:val="18"/>
                <w:szCs w:val="18"/>
              </w:rPr>
              <w:t xml:space="preserve"> Projeleri</w:t>
            </w:r>
          </w:p>
        </w:tc>
        <w:tc>
          <w:tcPr>
            <w:tcW w:w="0" w:type="auto"/>
            <w:shd w:val="clear" w:color="auto" w:fill="FFF2CC"/>
            <w:vAlign w:val="center"/>
          </w:tcPr>
          <w:p w14:paraId="52C9A4B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1CC17520" w14:textId="38289C5E"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44B71947" w14:textId="6A1C8F3C"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3F518BA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3667CE8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10BDF5A4" w14:textId="77777777" w:rsidTr="00047D11">
        <w:trPr>
          <w:jc w:val="center"/>
        </w:trPr>
        <w:tc>
          <w:tcPr>
            <w:tcW w:w="0" w:type="auto"/>
            <w:gridSpan w:val="6"/>
            <w:shd w:val="clear" w:color="auto" w:fill="auto"/>
            <w:vAlign w:val="center"/>
          </w:tcPr>
          <w:p w14:paraId="0E2085E9" w14:textId="77777777" w:rsidR="00901B3C" w:rsidRPr="00047D11" w:rsidRDefault="00901B3C" w:rsidP="00901B3C">
            <w:pPr>
              <w:tabs>
                <w:tab w:val="left" w:pos="-566"/>
                <w:tab w:val="left" w:pos="0"/>
                <w:tab w:val="right" w:pos="4382"/>
                <w:tab w:val="left" w:pos="4482"/>
                <w:tab w:val="left" w:pos="4850"/>
                <w:tab w:val="left" w:pos="5340"/>
                <w:tab w:val="left" w:pos="7096"/>
                <w:tab w:val="left" w:pos="7634"/>
                <w:tab w:val="left" w:pos="8182"/>
              </w:tabs>
              <w:spacing w:after="0" w:line="240" w:lineRule="auto"/>
              <w:jc w:val="both"/>
              <w:rPr>
                <w:rFonts w:ascii="Times New Roman" w:hAnsi="Times New Roman"/>
                <w:bCs/>
                <w:sz w:val="18"/>
                <w:szCs w:val="18"/>
              </w:rPr>
            </w:pPr>
            <w:r w:rsidRPr="00047D11">
              <w:rPr>
                <w:rFonts w:ascii="Times New Roman" w:hAnsi="Times New Roman"/>
                <w:bCs/>
                <w:sz w:val="18"/>
                <w:szCs w:val="18"/>
              </w:rPr>
              <w:t xml:space="preserve">Tapu ve Kadastro Bilgi Sistemi (TAKBİS) projesinin genel tanımı, amaçları, gerekliliği, takbis ile ilgili örnek uygulamalar. Mekansal Gayrimenkul Sistemi (MEGSİS) projesinin genel tanımı, amaçları, gerekliliği, Megsis ile ilgili örnek </w:t>
            </w:r>
            <w:r w:rsidRPr="00047D11">
              <w:rPr>
                <w:rFonts w:ascii="Times New Roman" w:hAnsi="Times New Roman"/>
                <w:bCs/>
                <w:sz w:val="18"/>
                <w:szCs w:val="18"/>
              </w:rPr>
              <w:lastRenderedPageBreak/>
              <w:t>uygulamalar. Tapu Arşiv Bilgi Sistemi (TARBİS) projesinin genel tanımı, amaçları, gerekliliği, Tarbis ile ilgili örnek uygulamalar. Tapu ve Kadastro Modernizasyon Projesi (TKMP)’nin genel tanımı, amaçları, gerekliliği, Tesis kadastrosunun amacı, içeriği, tesis kadastrosu yapılmamış alanların sebepleri Türkiye’nin güncel tesis kadastral durumu. E-imza. Parsel sorgulama uygulamasının ipuçları ve kullanımı. Web tapu işlemleri. E-hizmetler, haciz, ipotek, terkin, tkgm arşivi hakkında genelgelerin okunması ve yorumlanması. Tapuda yapılan iş ve işlemler.</w:t>
            </w:r>
          </w:p>
        </w:tc>
      </w:tr>
      <w:tr w:rsidR="00901B3C" w:rsidRPr="00047D11" w14:paraId="5F232042" w14:textId="77777777" w:rsidTr="00047D11">
        <w:trPr>
          <w:jc w:val="center"/>
        </w:trPr>
        <w:tc>
          <w:tcPr>
            <w:tcW w:w="0" w:type="auto"/>
            <w:shd w:val="clear" w:color="auto" w:fill="FFF2CC"/>
            <w:vAlign w:val="center"/>
          </w:tcPr>
          <w:p w14:paraId="62855EAE"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lastRenderedPageBreak/>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23 İnsansız Hava Araçları ve Uygulamaları</w:t>
            </w:r>
          </w:p>
        </w:tc>
        <w:tc>
          <w:tcPr>
            <w:tcW w:w="0" w:type="auto"/>
            <w:shd w:val="clear" w:color="auto" w:fill="FFF2CC"/>
            <w:vAlign w:val="center"/>
          </w:tcPr>
          <w:p w14:paraId="318E2BB4"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362F60D9" w14:textId="4BE8A83E"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52A3311C" w14:textId="70D5C198"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599FD59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63D0DFB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551DFC2C" w14:textId="77777777" w:rsidTr="00047D11">
        <w:trPr>
          <w:jc w:val="center"/>
        </w:trPr>
        <w:tc>
          <w:tcPr>
            <w:tcW w:w="0" w:type="auto"/>
            <w:gridSpan w:val="6"/>
            <w:shd w:val="clear" w:color="auto" w:fill="auto"/>
            <w:vAlign w:val="center"/>
          </w:tcPr>
          <w:p w14:paraId="61996754" w14:textId="77777777" w:rsidR="00901B3C" w:rsidRPr="001260A9" w:rsidRDefault="00901B3C" w:rsidP="00901B3C">
            <w:pPr>
              <w:spacing w:after="0" w:line="240" w:lineRule="auto"/>
              <w:jc w:val="both"/>
              <w:rPr>
                <w:rFonts w:ascii="Times New Roman" w:hAnsi="Times New Roman"/>
                <w:b/>
                <w:sz w:val="19"/>
                <w:szCs w:val="19"/>
              </w:rPr>
            </w:pPr>
            <w:r w:rsidRPr="001260A9">
              <w:rPr>
                <w:rFonts w:ascii="Times New Roman" w:hAnsi="Times New Roman"/>
                <w:sz w:val="19"/>
                <w:szCs w:val="19"/>
              </w:rPr>
              <w:t>Günümüzde özellikle son yıllarda sivil alanda hızla çok büyük bir gelişme kaydeden ve kullanımı yaygınlaşan İnsansız Hava Araçları-İHA'nın (Drone) türleri, yapısal bileşenleri, dinamikleri, kullanım alanları ve amaçları, hava hukuku, aerodinamik ve havacılık hakkında temel bilgiler vermek. İnsansız hava araçları ile ilgili arazi ve ofis uygulamalarını yapmak</w:t>
            </w:r>
          </w:p>
        </w:tc>
      </w:tr>
      <w:tr w:rsidR="00901B3C" w:rsidRPr="00047D11" w14:paraId="4006F48F" w14:textId="77777777" w:rsidTr="00047D11">
        <w:trPr>
          <w:jc w:val="center"/>
        </w:trPr>
        <w:tc>
          <w:tcPr>
            <w:tcW w:w="0" w:type="auto"/>
            <w:shd w:val="clear" w:color="auto" w:fill="FFF2CC"/>
            <w:vAlign w:val="center"/>
          </w:tcPr>
          <w:p w14:paraId="7A600B15" w14:textId="77777777" w:rsidR="00901B3C" w:rsidRPr="00047D11" w:rsidRDefault="009072CA"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25 Aplikasyon ve Arazi Uygulamaları</w:t>
            </w:r>
          </w:p>
        </w:tc>
        <w:tc>
          <w:tcPr>
            <w:tcW w:w="0" w:type="auto"/>
            <w:shd w:val="clear" w:color="auto" w:fill="FFF2CC"/>
            <w:vAlign w:val="center"/>
          </w:tcPr>
          <w:p w14:paraId="5196226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07B3D545" w14:textId="29AABB01"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19095C7C" w14:textId="237C5FFD" w:rsidR="00901B3C" w:rsidRPr="00047D11" w:rsidRDefault="00D055BF"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172DBF2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510B77F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013E107F" w14:textId="77777777" w:rsidTr="00047D11">
        <w:trPr>
          <w:jc w:val="center"/>
        </w:trPr>
        <w:tc>
          <w:tcPr>
            <w:tcW w:w="0" w:type="auto"/>
            <w:gridSpan w:val="6"/>
            <w:shd w:val="clear" w:color="auto" w:fill="auto"/>
            <w:vAlign w:val="center"/>
          </w:tcPr>
          <w:p w14:paraId="65E0EF02" w14:textId="77777777" w:rsidR="00901B3C" w:rsidRPr="00047D11" w:rsidRDefault="00901B3C" w:rsidP="00901B3C">
            <w:pPr>
              <w:spacing w:after="0" w:line="240" w:lineRule="auto"/>
              <w:jc w:val="both"/>
              <w:rPr>
                <w:rFonts w:ascii="Times New Roman" w:hAnsi="Times New Roman"/>
                <w:sz w:val="18"/>
                <w:szCs w:val="18"/>
              </w:rPr>
            </w:pPr>
            <w:r w:rsidRPr="00047D11">
              <w:rPr>
                <w:rFonts w:ascii="Times New Roman" w:hAnsi="Times New Roman"/>
                <w:sz w:val="18"/>
                <w:szCs w:val="18"/>
              </w:rPr>
              <w:t xml:space="preserve">Aplikasyon, aplikasyon türleri. Doğru ve açıların aplikasyonu. Yatay noktaların aplikasyonu. Düşey noktaların aplikasyonu. </w:t>
            </w:r>
            <w:r w:rsidR="00F63127">
              <w:rPr>
                <w:rFonts w:ascii="Times New Roman" w:hAnsi="Times New Roman"/>
                <w:sz w:val="18"/>
                <w:szCs w:val="18"/>
              </w:rPr>
              <w:t xml:space="preserve">Yol projelerinde yatay kurp, düşey kurp ve kurp elemanlarının aplikasyonu. </w:t>
            </w:r>
            <w:r w:rsidRPr="00047D11">
              <w:rPr>
                <w:rFonts w:ascii="Times New Roman" w:hAnsi="Times New Roman"/>
                <w:sz w:val="18"/>
                <w:szCs w:val="18"/>
              </w:rPr>
              <w:t xml:space="preserve">Ada ve parsel aplikasyonu. Bina aplikasyonu ve TUS uygulaması. Alt yapı projelerinin aplikasyonu. </w:t>
            </w:r>
            <w:r w:rsidR="006C2120">
              <w:rPr>
                <w:rFonts w:ascii="Times New Roman" w:hAnsi="Times New Roman"/>
                <w:sz w:val="18"/>
                <w:szCs w:val="18"/>
              </w:rPr>
              <w:t xml:space="preserve">Üst yapı projelerinde aplikasyon. Kazı ve dolgu işlemlerinde aplikasyon. </w:t>
            </w:r>
            <w:r w:rsidRPr="00047D11">
              <w:rPr>
                <w:rFonts w:ascii="Times New Roman" w:hAnsi="Times New Roman"/>
                <w:sz w:val="18"/>
                <w:szCs w:val="18"/>
              </w:rPr>
              <w:t>Gnss cihazları ve Total Station cihazlarının kurulumu, kullanımı, elektronik cihazlar ile alım ve aplikasyon işlemlerinin yapılması. Geriden kestirme yardımıyla nokta aplikasyonu. Çeşitli aplikasyon uygulamalarının teorik ve uygulamalarının yapılması.</w:t>
            </w:r>
          </w:p>
        </w:tc>
      </w:tr>
      <w:tr w:rsidR="00901B3C" w:rsidRPr="00047D11" w14:paraId="4466CF3A" w14:textId="77777777" w:rsidTr="00047D11">
        <w:trPr>
          <w:jc w:val="center"/>
        </w:trPr>
        <w:tc>
          <w:tcPr>
            <w:tcW w:w="0" w:type="auto"/>
            <w:shd w:val="clear" w:color="auto" w:fill="D9E2F3"/>
            <w:vAlign w:val="center"/>
          </w:tcPr>
          <w:p w14:paraId="450B99C6" w14:textId="77777777" w:rsidR="00901B3C" w:rsidRPr="00047D11" w:rsidRDefault="00901B3C" w:rsidP="00901B3C">
            <w:pPr>
              <w:spacing w:after="0" w:line="240" w:lineRule="auto"/>
              <w:contextualSpacing/>
              <w:jc w:val="both"/>
              <w:rPr>
                <w:rFonts w:ascii="Times New Roman" w:hAnsi="Times New Roman"/>
                <w:b/>
                <w:sz w:val="18"/>
                <w:szCs w:val="18"/>
              </w:rPr>
            </w:pPr>
            <w:r w:rsidRPr="00047D11">
              <w:rPr>
                <w:rFonts w:ascii="Times New Roman" w:hAnsi="Times New Roman"/>
                <w:b/>
                <w:sz w:val="18"/>
                <w:szCs w:val="18"/>
              </w:rPr>
              <w:t>DERSLER (2. SINIF BAHAR DÖNEMİ)</w:t>
            </w:r>
          </w:p>
        </w:tc>
        <w:tc>
          <w:tcPr>
            <w:tcW w:w="0" w:type="auto"/>
            <w:shd w:val="clear" w:color="auto" w:fill="D9E2F3"/>
            <w:vAlign w:val="center"/>
          </w:tcPr>
          <w:p w14:paraId="69171F43"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Z/S</w:t>
            </w:r>
          </w:p>
        </w:tc>
        <w:tc>
          <w:tcPr>
            <w:tcW w:w="0" w:type="auto"/>
            <w:shd w:val="clear" w:color="auto" w:fill="D9E2F3"/>
            <w:vAlign w:val="center"/>
          </w:tcPr>
          <w:p w14:paraId="37174CF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T</w:t>
            </w:r>
          </w:p>
        </w:tc>
        <w:tc>
          <w:tcPr>
            <w:tcW w:w="0" w:type="auto"/>
            <w:shd w:val="clear" w:color="auto" w:fill="D9E2F3"/>
            <w:vAlign w:val="center"/>
          </w:tcPr>
          <w:p w14:paraId="13EFA03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U</w:t>
            </w:r>
          </w:p>
        </w:tc>
        <w:tc>
          <w:tcPr>
            <w:tcW w:w="0" w:type="auto"/>
            <w:shd w:val="clear" w:color="auto" w:fill="D9E2F3"/>
            <w:vAlign w:val="center"/>
          </w:tcPr>
          <w:p w14:paraId="6AE1BEE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K</w:t>
            </w:r>
          </w:p>
        </w:tc>
        <w:tc>
          <w:tcPr>
            <w:tcW w:w="0" w:type="auto"/>
            <w:shd w:val="clear" w:color="auto" w:fill="D9E2F3"/>
            <w:vAlign w:val="center"/>
          </w:tcPr>
          <w:p w14:paraId="7164D5B1"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AKTS</w:t>
            </w:r>
          </w:p>
        </w:tc>
      </w:tr>
      <w:tr w:rsidR="00901B3C" w:rsidRPr="00047D11" w14:paraId="1C8FDF0F" w14:textId="77777777" w:rsidTr="00047D11">
        <w:trPr>
          <w:jc w:val="center"/>
        </w:trPr>
        <w:tc>
          <w:tcPr>
            <w:tcW w:w="0" w:type="auto"/>
            <w:shd w:val="clear" w:color="auto" w:fill="FFF2CC"/>
            <w:vAlign w:val="center"/>
          </w:tcPr>
          <w:p w14:paraId="3728BB83"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2</w:t>
            </w:r>
            <w:r>
              <w:rPr>
                <w:rFonts w:ascii="Times New Roman" w:hAnsi="Times New Roman"/>
                <w:b/>
                <w:bCs/>
                <w:sz w:val="18"/>
                <w:szCs w:val="18"/>
              </w:rPr>
              <w:t>1</w:t>
            </w:r>
            <w:r w:rsidR="00901B3C" w:rsidRPr="00047D11">
              <w:rPr>
                <w:rFonts w:ascii="Times New Roman" w:hAnsi="Times New Roman"/>
                <w:b/>
                <w:bCs/>
                <w:sz w:val="18"/>
                <w:szCs w:val="18"/>
              </w:rPr>
              <w:t>02</w:t>
            </w:r>
            <w:r w:rsidR="00F729E5">
              <w:rPr>
                <w:rFonts w:ascii="Times New Roman" w:hAnsi="Times New Roman"/>
                <w:b/>
                <w:bCs/>
                <w:sz w:val="18"/>
                <w:szCs w:val="18"/>
              </w:rPr>
              <w:t xml:space="preserve"> Kadastro Bilgisi-</w:t>
            </w:r>
            <w:r w:rsidR="00901B3C" w:rsidRPr="00047D11">
              <w:rPr>
                <w:rFonts w:ascii="Times New Roman" w:hAnsi="Times New Roman"/>
                <w:b/>
                <w:bCs/>
                <w:sz w:val="18"/>
                <w:szCs w:val="18"/>
              </w:rPr>
              <w:t>II</w:t>
            </w:r>
          </w:p>
        </w:tc>
        <w:tc>
          <w:tcPr>
            <w:tcW w:w="0" w:type="auto"/>
            <w:shd w:val="clear" w:color="auto" w:fill="FFF2CC"/>
            <w:vAlign w:val="center"/>
          </w:tcPr>
          <w:p w14:paraId="30AE697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2E107151" w14:textId="59CF7863"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47D7F2A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42852D1D" w14:textId="4A01A0DE"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0A2084B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304B126E" w14:textId="77777777" w:rsidTr="00047D11">
        <w:trPr>
          <w:jc w:val="center"/>
        </w:trPr>
        <w:tc>
          <w:tcPr>
            <w:tcW w:w="0" w:type="auto"/>
            <w:gridSpan w:val="6"/>
            <w:shd w:val="clear" w:color="auto" w:fill="auto"/>
            <w:vAlign w:val="center"/>
          </w:tcPr>
          <w:p w14:paraId="566D0AFB" w14:textId="77777777" w:rsidR="00901B3C" w:rsidRPr="00047D11" w:rsidRDefault="00901B3C" w:rsidP="00901B3C">
            <w:pPr>
              <w:spacing w:after="0" w:line="240" w:lineRule="auto"/>
              <w:jc w:val="both"/>
              <w:rPr>
                <w:rFonts w:ascii="Times New Roman" w:hAnsi="Times New Roman"/>
                <w:sz w:val="18"/>
                <w:szCs w:val="18"/>
              </w:rPr>
            </w:pPr>
            <w:r w:rsidRPr="00047D11">
              <w:rPr>
                <w:rFonts w:ascii="Times New Roman" w:hAnsi="Times New Roman"/>
                <w:sz w:val="18"/>
                <w:szCs w:val="18"/>
              </w:rPr>
              <w:t>Kadastroda talebe ve tescile bağlı iş ve işlemler, satış, cebri satış, 31/b şerhi, ipotekli satış ihtiyat-ı tedbir, haciz, aile konutu şerhi, askeri yasak bölge şerhleri (1. Derece ve 2. Derece) ortaklığın giderilmesi (izale-i şüyu), şüfa (ön alım hakkı), düzeltme (tashih) . Aplikasyon , yer gösterme , harita plan örneği, ayırma (ifraz) işlemi, ifraz dosyasının hazırlanması, birleştirme (tevhid) işlemi tevhid dosyasının hazırlanması ,yola terk, yoldan ihdas, cins değişikliği ,kamulaştırma, irtifak hakları ve tescili, parselasyon planları ,3402 sayılı kadastro kanununun 22/a maddesi gereğince kadastronun yenilenmesi(yenileme kadastrosu), 3402 sayılı kadastro kanunun 41.maddesi gereğince teknik hataların düzeltilmesi ve örnek uygulamaları ,tapusuz taşınmazların tespiti  ve tescili ile tapulama harici alanlar ile hazine arazilerinin dava ile kazanılma süreçleri, 3402 sayılı kadastro kanunu. 2019/7 sayılı tkgm genelgesi, 2019/16 sayılı tgkm genelgesi. Taşınmazları sınırlayıcı haklar. Mülkiyet hakkını tahdit edici şerhler hakkında genelge. Orman ve mera kadastrosu.</w:t>
            </w:r>
          </w:p>
        </w:tc>
      </w:tr>
      <w:tr w:rsidR="00901B3C" w:rsidRPr="00047D11" w14:paraId="286EA3AB" w14:textId="77777777" w:rsidTr="00047D11">
        <w:trPr>
          <w:jc w:val="center"/>
        </w:trPr>
        <w:tc>
          <w:tcPr>
            <w:tcW w:w="0" w:type="auto"/>
            <w:shd w:val="clear" w:color="auto" w:fill="FFF2CC"/>
            <w:vAlign w:val="center"/>
          </w:tcPr>
          <w:p w14:paraId="4B0ED83B"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04 Borçlar Hukuku</w:t>
            </w:r>
          </w:p>
        </w:tc>
        <w:tc>
          <w:tcPr>
            <w:tcW w:w="0" w:type="auto"/>
            <w:shd w:val="clear" w:color="auto" w:fill="FFF2CC"/>
            <w:vAlign w:val="center"/>
          </w:tcPr>
          <w:p w14:paraId="138A3A36"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38E7D6E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312B1E2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5E2F87C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60794C3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33D8D2C5" w14:textId="77777777" w:rsidTr="00047D11">
        <w:trPr>
          <w:jc w:val="center"/>
        </w:trPr>
        <w:tc>
          <w:tcPr>
            <w:tcW w:w="0" w:type="auto"/>
            <w:gridSpan w:val="6"/>
            <w:shd w:val="clear" w:color="auto" w:fill="auto"/>
            <w:vAlign w:val="center"/>
          </w:tcPr>
          <w:p w14:paraId="378992FD" w14:textId="77777777" w:rsidR="00901B3C" w:rsidRPr="00047D11" w:rsidRDefault="00901B3C" w:rsidP="00901B3C">
            <w:pPr>
              <w:tabs>
                <w:tab w:val="left" w:pos="-566"/>
                <w:tab w:val="left" w:pos="0"/>
                <w:tab w:val="right" w:pos="4382"/>
                <w:tab w:val="left" w:pos="4482"/>
                <w:tab w:val="left" w:pos="4850"/>
                <w:tab w:val="left" w:pos="5340"/>
                <w:tab w:val="left" w:pos="7096"/>
                <w:tab w:val="left" w:pos="7634"/>
                <w:tab w:val="left" w:pos="8182"/>
              </w:tabs>
              <w:spacing w:after="0" w:line="240" w:lineRule="auto"/>
              <w:jc w:val="both"/>
              <w:rPr>
                <w:rFonts w:ascii="Times New Roman" w:hAnsi="Times New Roman"/>
                <w:bCs/>
                <w:sz w:val="18"/>
                <w:szCs w:val="18"/>
              </w:rPr>
            </w:pPr>
            <w:r w:rsidRPr="00047D11">
              <w:rPr>
                <w:rFonts w:ascii="Times New Roman" w:hAnsi="Times New Roman"/>
                <w:bCs/>
                <w:sz w:val="18"/>
                <w:szCs w:val="18"/>
              </w:rPr>
              <w:t>Borçlar hukukunun konusu ve kaynakları,  borç, borç ilişkisi ve sorumluluk kavramları,  hukuki işlemler ve türleri,  sözleşmeler ve türleri,  sözleşmenin kurulması,  öneri ve kabul aşamaları,  ilan yoluyla ödül sözü verme,  sözleşmelerde şekil,  sözleşmelerin yorumu,  irade ile irade açıklaması arasındaki uyumsuzluk,  sözleşmenin konusu,  genel işlem koşulları,  aşırı yararlanma (gabin),  temsil kavramı ve türleri,  haksız fiillerden doğan borç ilişkileri,  sebepsiz zenginleşmeden doğan borç ilişkileri,  borcun ifası,  alacaklının temerrüdü,  borcun ifa edilmemesi,  borçlunun temerrüdü,  müteselsil borçluluk,  koşula bağlı borçlar,  bağlanma parası,  cayma parası,  ceza koşulu,  borcun sona ermesi ve borcun sona ermesine yol açacak hususlar,  alacağın devri,  borcun üstlenilmesi.</w:t>
            </w:r>
          </w:p>
        </w:tc>
      </w:tr>
      <w:tr w:rsidR="00901B3C" w:rsidRPr="00047D11" w14:paraId="4751A702" w14:textId="77777777" w:rsidTr="00047D11">
        <w:trPr>
          <w:jc w:val="center"/>
        </w:trPr>
        <w:tc>
          <w:tcPr>
            <w:tcW w:w="0" w:type="auto"/>
            <w:shd w:val="clear" w:color="auto" w:fill="FFF2CC"/>
            <w:vAlign w:val="center"/>
          </w:tcPr>
          <w:p w14:paraId="201AA7C2"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06 Miras Hukuku</w:t>
            </w:r>
          </w:p>
        </w:tc>
        <w:tc>
          <w:tcPr>
            <w:tcW w:w="0" w:type="auto"/>
            <w:shd w:val="clear" w:color="auto" w:fill="FFF2CC"/>
            <w:vAlign w:val="center"/>
          </w:tcPr>
          <w:p w14:paraId="39A28F4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2C603DF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0334E62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1F6EF27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c>
          <w:tcPr>
            <w:tcW w:w="0" w:type="auto"/>
            <w:shd w:val="clear" w:color="auto" w:fill="FFF2CC"/>
            <w:vAlign w:val="center"/>
          </w:tcPr>
          <w:p w14:paraId="7E596A5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41620B74" w14:textId="77777777" w:rsidTr="00047D11">
        <w:trPr>
          <w:jc w:val="center"/>
        </w:trPr>
        <w:tc>
          <w:tcPr>
            <w:tcW w:w="0" w:type="auto"/>
            <w:gridSpan w:val="6"/>
            <w:shd w:val="clear" w:color="auto" w:fill="auto"/>
            <w:vAlign w:val="center"/>
          </w:tcPr>
          <w:p w14:paraId="2280C714" w14:textId="77777777" w:rsidR="00901B3C" w:rsidRPr="00047D11" w:rsidRDefault="00901B3C" w:rsidP="00901B3C">
            <w:pPr>
              <w:shd w:val="clear" w:color="auto" w:fill="FFFFFF"/>
              <w:spacing w:after="0" w:line="240" w:lineRule="auto"/>
              <w:jc w:val="both"/>
              <w:rPr>
                <w:rFonts w:ascii="Times New Roman" w:eastAsia="Times New Roman" w:hAnsi="Times New Roman"/>
                <w:sz w:val="18"/>
                <w:szCs w:val="18"/>
                <w:lang w:eastAsia="tr-TR"/>
              </w:rPr>
            </w:pPr>
            <w:r w:rsidRPr="00047D11">
              <w:rPr>
                <w:rFonts w:ascii="Times New Roman" w:eastAsia="Times New Roman" w:hAnsi="Times New Roman"/>
                <w:sz w:val="18"/>
                <w:szCs w:val="18"/>
                <w:lang w:eastAsia="tr-TR"/>
              </w:rPr>
              <w:t>Miras hukukunun tanımı, genel hukuk sistemi içindeki yeri, miras hukukunun temel kavramları,  miras hukukuna hakim olan temel ilkeler,  miras hukukunun yazılı ve yazılı olmayan kaynakları,  kanuni mirasçılık ve zümre sistemi, kan hısımları, evlatlık,  sağ kalan eş, ve devletin mirasçılığı,  ölüme bağlı tasarruf kavramı,  ölüme bağlı tasarruf ehliyeti,  şekli anlamda ölüme bağlı tasarruflar ve türleri,  maddi anlamda ölüme bağlı tasarruflar ve türleri,  ölüme bağlı tasarrufların iptali,  saklı pay kavramı,  saklı pay sahibi mirasçılar,  saklı paylı mirasçılar sona erdirilmesi,  cezalandırma amacıyla mirasçılıktan çıkarma,  borç ödemekten aciz sebebiyle mirasçılıktan çıkarma,  tasarruf edilebilir kısmın hesaplanması, tenkis davası,  mirasın açılması ve koruma önlemleri,  mirasta hak sahibi olmanın şartları,  mirasçılığın belgelenmesi,  mirasın reddi,  resmi defter tutulması,  resmi tasfiye,  miras ortaklığı kavramı, özellikleri ve sona ermesi,  mirasta denkleştirme, miras sebebiyle istihkak davası, paylaşmanın gerçekleştirilmesi,  paylaşma sonrası sorumluluk.</w:t>
            </w:r>
          </w:p>
        </w:tc>
      </w:tr>
      <w:tr w:rsidR="00901B3C" w:rsidRPr="00047D11" w14:paraId="697C3CEB" w14:textId="77777777" w:rsidTr="00047D11">
        <w:trPr>
          <w:jc w:val="center"/>
        </w:trPr>
        <w:tc>
          <w:tcPr>
            <w:tcW w:w="0" w:type="auto"/>
            <w:shd w:val="clear" w:color="auto" w:fill="FFF2CC"/>
            <w:vAlign w:val="center"/>
          </w:tcPr>
          <w:p w14:paraId="695E3C07"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Pr>
                <w:rFonts w:ascii="Times New Roman" w:hAnsi="Times New Roman"/>
                <w:b/>
                <w:sz w:val="18"/>
                <w:szCs w:val="18"/>
              </w:rPr>
              <w:t>08</w:t>
            </w:r>
            <w:r w:rsidR="00901B3C" w:rsidRPr="00047D11">
              <w:rPr>
                <w:rFonts w:ascii="Times New Roman" w:hAnsi="Times New Roman"/>
                <w:b/>
                <w:sz w:val="18"/>
                <w:szCs w:val="18"/>
              </w:rPr>
              <w:t xml:space="preserve"> Şehircilik ve İmar</w:t>
            </w:r>
          </w:p>
        </w:tc>
        <w:tc>
          <w:tcPr>
            <w:tcW w:w="0" w:type="auto"/>
            <w:shd w:val="clear" w:color="auto" w:fill="FFF2CC"/>
            <w:vAlign w:val="center"/>
          </w:tcPr>
          <w:p w14:paraId="5F31BF0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127AF56C" w14:textId="00EC1C66"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1225DD58" w14:textId="08298D73"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51A939C8" w14:textId="2C88758D"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641A8C1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4</w:t>
            </w:r>
          </w:p>
        </w:tc>
      </w:tr>
      <w:tr w:rsidR="00901B3C" w:rsidRPr="00047D11" w14:paraId="6F693572" w14:textId="77777777" w:rsidTr="00047D11">
        <w:trPr>
          <w:jc w:val="center"/>
        </w:trPr>
        <w:tc>
          <w:tcPr>
            <w:tcW w:w="0" w:type="auto"/>
            <w:gridSpan w:val="6"/>
            <w:shd w:val="clear" w:color="auto" w:fill="auto"/>
            <w:vAlign w:val="center"/>
          </w:tcPr>
          <w:p w14:paraId="5E39EDEB" w14:textId="77777777" w:rsidR="00901B3C" w:rsidRPr="00047D11" w:rsidRDefault="00901B3C" w:rsidP="00901B3C">
            <w:pPr>
              <w:shd w:val="clear" w:color="auto" w:fill="FFFFFF"/>
              <w:spacing w:after="0" w:line="240" w:lineRule="auto"/>
              <w:jc w:val="both"/>
              <w:rPr>
                <w:rFonts w:ascii="Times New Roman" w:eastAsia="Times New Roman" w:hAnsi="Times New Roman"/>
                <w:sz w:val="18"/>
                <w:szCs w:val="18"/>
                <w:lang w:eastAsia="tr-TR"/>
              </w:rPr>
            </w:pPr>
            <w:r w:rsidRPr="00047D11">
              <w:rPr>
                <w:rFonts w:ascii="Times New Roman" w:hAnsi="Times New Roman"/>
                <w:bCs/>
                <w:sz w:val="18"/>
                <w:szCs w:val="18"/>
              </w:rPr>
              <w:t>İmarla ilgili tanımlar ve kavramlar, imar uygulamalarının kısa tarihçesi ve gelişimi, şehircilik hakkında genel bilgiler, şehrin yapısı, planlamada şehrin bölgeleri, plan kademelenmesi, kalkınma planı, bölge planı, çevre düzeni planı, nazım imar planı, uygulama imar planı, İmar Kanunu, imar planı yapılmasında izlenecek araştırma, tasarım ve uygulama aşamaları, planlama ilkeleri, planların yürürlüğe konulması, itiraz mercileri, itiraz süreleri ve karara bağlanma, imar durum belgesi (imar çapı), imar uygulama çeşitleri, ifraz ve tevhid işlemleri, imar kanununun 18. maddesi uyarınca yapılan arsa ve arazi düzenlemesi, düzenl</w:t>
            </w:r>
            <w:r>
              <w:rPr>
                <w:rFonts w:ascii="Times New Roman" w:hAnsi="Times New Roman"/>
                <w:bCs/>
                <w:sz w:val="18"/>
                <w:szCs w:val="18"/>
              </w:rPr>
              <w:t>eme ortaklık payı, kamulaştırma.</w:t>
            </w:r>
          </w:p>
        </w:tc>
      </w:tr>
      <w:tr w:rsidR="00901B3C" w:rsidRPr="00047D11" w14:paraId="1C0D0A32" w14:textId="77777777" w:rsidTr="00047D11">
        <w:trPr>
          <w:jc w:val="center"/>
        </w:trPr>
        <w:tc>
          <w:tcPr>
            <w:tcW w:w="0" w:type="auto"/>
            <w:shd w:val="clear" w:color="auto" w:fill="FFF2CC"/>
            <w:vAlign w:val="center"/>
          </w:tcPr>
          <w:p w14:paraId="323457E4"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2</w:t>
            </w:r>
            <w:r>
              <w:rPr>
                <w:rFonts w:ascii="Times New Roman" w:hAnsi="Times New Roman"/>
                <w:b/>
                <w:bCs/>
                <w:sz w:val="18"/>
                <w:szCs w:val="18"/>
              </w:rPr>
              <w:t>1</w:t>
            </w:r>
            <w:r w:rsidR="00977713">
              <w:rPr>
                <w:rFonts w:ascii="Times New Roman" w:hAnsi="Times New Roman"/>
                <w:b/>
                <w:bCs/>
                <w:sz w:val="18"/>
                <w:szCs w:val="18"/>
              </w:rPr>
              <w:t>10 GPS</w:t>
            </w:r>
            <w:r w:rsidR="00901B3C" w:rsidRPr="00047D11">
              <w:rPr>
                <w:rFonts w:ascii="Times New Roman" w:hAnsi="Times New Roman"/>
                <w:b/>
                <w:bCs/>
                <w:sz w:val="18"/>
                <w:szCs w:val="18"/>
              </w:rPr>
              <w:t xml:space="preserve"> ve Arazi Ölçüm Teknikleri</w:t>
            </w:r>
          </w:p>
        </w:tc>
        <w:tc>
          <w:tcPr>
            <w:tcW w:w="0" w:type="auto"/>
            <w:shd w:val="clear" w:color="auto" w:fill="FFF2CC"/>
            <w:vAlign w:val="center"/>
          </w:tcPr>
          <w:p w14:paraId="1D1C9AE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Z</w:t>
            </w:r>
          </w:p>
        </w:tc>
        <w:tc>
          <w:tcPr>
            <w:tcW w:w="0" w:type="auto"/>
            <w:shd w:val="clear" w:color="auto" w:fill="FFF2CC"/>
            <w:vAlign w:val="center"/>
          </w:tcPr>
          <w:p w14:paraId="6D6E3D11"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3929B022"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0F56E50B"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139D7E9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0DC4A7BA" w14:textId="77777777" w:rsidTr="00047D11">
        <w:trPr>
          <w:jc w:val="center"/>
        </w:trPr>
        <w:tc>
          <w:tcPr>
            <w:tcW w:w="0" w:type="auto"/>
            <w:gridSpan w:val="6"/>
            <w:shd w:val="clear" w:color="auto" w:fill="auto"/>
            <w:vAlign w:val="center"/>
          </w:tcPr>
          <w:p w14:paraId="3B4CD643" w14:textId="77777777" w:rsidR="00901B3C" w:rsidRPr="00BB2B00" w:rsidRDefault="00901B3C" w:rsidP="00901B3C">
            <w:pPr>
              <w:spacing w:after="0" w:line="240" w:lineRule="auto"/>
              <w:jc w:val="both"/>
              <w:rPr>
                <w:rFonts w:ascii="Times New Roman" w:hAnsi="Times New Roman"/>
                <w:b/>
                <w:sz w:val="19"/>
                <w:szCs w:val="19"/>
              </w:rPr>
            </w:pPr>
            <w:r w:rsidRPr="00BB2B00">
              <w:rPr>
                <w:rFonts w:ascii="Times New Roman" w:eastAsia="Times New Roman" w:hAnsi="Times New Roman"/>
                <w:sz w:val="19"/>
                <w:szCs w:val="19"/>
                <w:lang w:eastAsia="tr-TR"/>
              </w:rPr>
              <w:t>Konum Belirleme Teknolojisi, Türkiye Ulusal Sabit GPS İstasyonları Ağı-Aktif (TUSAGA-AKTİF) projesinde sabit istasyonların kurulum sebepleri, konumları ve konumlandırılmasında dikkat edilen hususlar</w:t>
            </w:r>
            <w:r w:rsidR="000A3A1F">
              <w:rPr>
                <w:rFonts w:ascii="Times New Roman" w:eastAsia="Times New Roman" w:hAnsi="Times New Roman"/>
                <w:sz w:val="19"/>
                <w:szCs w:val="19"/>
                <w:lang w:eastAsia="tr-TR"/>
              </w:rPr>
              <w:t>, Uydulara genel bir bakış, GPS’</w:t>
            </w:r>
            <w:r w:rsidRPr="00BB2B00">
              <w:rPr>
                <w:rFonts w:ascii="Times New Roman" w:eastAsia="Times New Roman" w:hAnsi="Times New Roman"/>
                <w:sz w:val="19"/>
                <w:szCs w:val="19"/>
                <w:lang w:eastAsia="tr-TR"/>
              </w:rPr>
              <w:t>in kullanıldığı alanlar ve gereklilikleri, Konumlama yöntemleri, S</w:t>
            </w:r>
            <w:r w:rsidR="000A3A1F">
              <w:rPr>
                <w:rFonts w:ascii="Times New Roman" w:eastAsia="Times New Roman" w:hAnsi="Times New Roman"/>
                <w:sz w:val="19"/>
                <w:szCs w:val="19"/>
                <w:lang w:eastAsia="tr-TR"/>
              </w:rPr>
              <w:t>tatik yöntemi, RTK Yöntemi, GPS’</w:t>
            </w:r>
            <w:r w:rsidRPr="00BB2B00">
              <w:rPr>
                <w:rFonts w:ascii="Times New Roman" w:eastAsia="Times New Roman" w:hAnsi="Times New Roman"/>
                <w:sz w:val="19"/>
                <w:szCs w:val="19"/>
                <w:lang w:eastAsia="tr-TR"/>
              </w:rPr>
              <w:t>in kullanımının avan</w:t>
            </w:r>
            <w:r w:rsidR="000A3A1F">
              <w:rPr>
                <w:rFonts w:ascii="Times New Roman" w:eastAsia="Times New Roman" w:hAnsi="Times New Roman"/>
                <w:sz w:val="19"/>
                <w:szCs w:val="19"/>
                <w:lang w:eastAsia="tr-TR"/>
              </w:rPr>
              <w:t>tajları, GPS’</w:t>
            </w:r>
            <w:r w:rsidRPr="00BB2B00">
              <w:rPr>
                <w:rFonts w:ascii="Times New Roman" w:eastAsia="Times New Roman" w:hAnsi="Times New Roman"/>
                <w:sz w:val="19"/>
                <w:szCs w:val="19"/>
                <w:lang w:eastAsia="tr-TR"/>
              </w:rPr>
              <w:t>in kullanımı. GNSS cihazlarının kurulumu, kullanımı. GNSS cihazları ile ilgili çeşitli arazi uygulamalarının (alım, aplikasyon, veri aktarımı vb) yapılması. Total Station kurulumu, kullanımı ve arazi ölçüm uygulamalarının yapılması. Nivonun kurulumu kullanımı ve nivelman ile ilgili arazi ölçüm uygulamalarının yapılması.</w:t>
            </w:r>
          </w:p>
        </w:tc>
      </w:tr>
      <w:tr w:rsidR="00901B3C" w:rsidRPr="00047D11" w14:paraId="541821C9" w14:textId="77777777" w:rsidTr="00047D11">
        <w:trPr>
          <w:jc w:val="center"/>
        </w:trPr>
        <w:tc>
          <w:tcPr>
            <w:tcW w:w="0" w:type="auto"/>
            <w:shd w:val="clear" w:color="auto" w:fill="FFF2CC"/>
            <w:vAlign w:val="center"/>
          </w:tcPr>
          <w:p w14:paraId="4C6346D0"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Pr>
                <w:rFonts w:ascii="Times New Roman" w:hAnsi="Times New Roman"/>
                <w:b/>
                <w:sz w:val="18"/>
                <w:szCs w:val="18"/>
              </w:rPr>
              <w:t xml:space="preserve">12 </w:t>
            </w:r>
            <w:r w:rsidR="00901B3C" w:rsidRPr="00047D11">
              <w:rPr>
                <w:rFonts w:ascii="Times New Roman" w:hAnsi="Times New Roman"/>
                <w:b/>
                <w:sz w:val="18"/>
                <w:szCs w:val="18"/>
              </w:rPr>
              <w:t>Taşınmaz Değerleme</w:t>
            </w:r>
          </w:p>
        </w:tc>
        <w:tc>
          <w:tcPr>
            <w:tcW w:w="0" w:type="auto"/>
            <w:shd w:val="clear" w:color="auto" w:fill="FFF2CC"/>
            <w:vAlign w:val="center"/>
          </w:tcPr>
          <w:p w14:paraId="17A074E7" w14:textId="77777777" w:rsidR="00901B3C" w:rsidRPr="00047D11" w:rsidRDefault="00901B3C" w:rsidP="00901B3C">
            <w:pPr>
              <w:spacing w:after="0" w:line="240" w:lineRule="auto"/>
              <w:jc w:val="center"/>
              <w:rPr>
                <w:rFonts w:ascii="Times New Roman" w:hAnsi="Times New Roman"/>
                <w:b/>
                <w:sz w:val="18"/>
                <w:szCs w:val="18"/>
              </w:rPr>
            </w:pPr>
            <w:r>
              <w:rPr>
                <w:rFonts w:ascii="Times New Roman" w:hAnsi="Times New Roman"/>
                <w:b/>
                <w:sz w:val="18"/>
                <w:szCs w:val="18"/>
              </w:rPr>
              <w:t>S</w:t>
            </w:r>
          </w:p>
        </w:tc>
        <w:tc>
          <w:tcPr>
            <w:tcW w:w="0" w:type="auto"/>
            <w:shd w:val="clear" w:color="auto" w:fill="FFF2CC"/>
            <w:vAlign w:val="center"/>
          </w:tcPr>
          <w:p w14:paraId="01B1858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125B799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5A5338AB"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45B1E12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51F41E91" w14:textId="77777777" w:rsidTr="00047D11">
        <w:trPr>
          <w:jc w:val="center"/>
        </w:trPr>
        <w:tc>
          <w:tcPr>
            <w:tcW w:w="0" w:type="auto"/>
            <w:gridSpan w:val="6"/>
            <w:shd w:val="clear" w:color="auto" w:fill="auto"/>
            <w:vAlign w:val="center"/>
          </w:tcPr>
          <w:p w14:paraId="3CD4FCD4" w14:textId="77777777" w:rsidR="00901B3C" w:rsidRPr="00047D11" w:rsidRDefault="00901B3C" w:rsidP="00901B3C">
            <w:pPr>
              <w:spacing w:after="0" w:line="240" w:lineRule="auto"/>
              <w:jc w:val="both"/>
              <w:rPr>
                <w:rFonts w:ascii="Times New Roman" w:hAnsi="Times New Roman"/>
                <w:sz w:val="18"/>
                <w:szCs w:val="18"/>
              </w:rPr>
            </w:pPr>
            <w:r>
              <w:rPr>
                <w:rFonts w:ascii="Times New Roman" w:eastAsia="Times New Roman" w:hAnsi="Times New Roman"/>
                <w:bCs/>
                <w:sz w:val="18"/>
                <w:szCs w:val="18"/>
                <w:lang w:eastAsia="tr-TR"/>
              </w:rPr>
              <w:t>Değerlemeye giriş ,</w:t>
            </w:r>
            <w:r w:rsidRPr="00047D11">
              <w:rPr>
                <w:rFonts w:ascii="Times New Roman" w:eastAsia="Times New Roman" w:hAnsi="Times New Roman"/>
                <w:bCs/>
                <w:sz w:val="18"/>
                <w:szCs w:val="18"/>
                <w:lang w:eastAsia="tr-TR"/>
              </w:rPr>
              <w:t>Türkiye de ve dünyada taşınmaz değerlemesi, değerin anlaşılması, değerleme süreci, taşınmaz tanımı ve değerleme hesapları, veri toplama ve analizi, emlak değerleme, konut inşası, değerlemede maliyet yaklaşımı yöntemi, emsal karşılaştırma yöntemi ve sayısal uygulamaları ve gelir yaklaşımı yöntemi, gelir indirgeme (kapitalizasyonu) yaklaşımı, son değer yaklaşımı, değerleme raporu, özel alanlara yönelik değerleme. İmar çapının alınması ve okunması. Yapı sınıfları, arsa ve arazi kavramları, kadastro parseli , imar parseli. Kat irtifakı ve kat mülkiyeti kavramları, yapı kullanım izin belgesinin alınması. İmar planları ve türleri, uygulama imar planı, ilave imar planı, revizyon imar planı, nazım imar planı. İmar çapı ve yapılaşma koşulları ile ilgili uygulamalar. Taks, kaks, emsal, ayrık nizam, bitişik nizam, blok nizam, ön bahçe ve arka bahçe mesafesi ve ilgili hesaplamaların yapılması. İnşaat projesi süreçleri ,mimari proje, statik proje, elektrik projesi, mekanik proje, harita ve tus uygulama projesi ve ilgili projeler hakkında genel bilgiler. Arsa alım ve satım işlemleri. Gayrimenkul değerleme ve konut değerleme sınavları, gayrimenkul değerleme uzmanı, gayrimenkul değerleme uzman yardımcısı, sorumlu değerleme uzmanı hakkında genel bilgiler. Taşınmaz değerlemede emsal karşılaştırma örnek ve uygulamaları. Türkiye değerleme uzmanları birliği ve statüsü.</w:t>
            </w:r>
          </w:p>
        </w:tc>
      </w:tr>
      <w:tr w:rsidR="00901B3C" w:rsidRPr="00047D11" w14:paraId="56A67EFB" w14:textId="77777777" w:rsidTr="00047D11">
        <w:trPr>
          <w:jc w:val="center"/>
        </w:trPr>
        <w:tc>
          <w:tcPr>
            <w:tcW w:w="0" w:type="auto"/>
            <w:shd w:val="clear" w:color="auto" w:fill="FFF2CC"/>
            <w:vAlign w:val="center"/>
          </w:tcPr>
          <w:p w14:paraId="1D457A71"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bCs/>
                <w:sz w:val="18"/>
                <w:szCs w:val="18"/>
              </w:rPr>
              <w:lastRenderedPageBreak/>
              <w:t>KTK</w:t>
            </w:r>
            <w:r w:rsidR="00901B3C" w:rsidRPr="00047D11">
              <w:rPr>
                <w:rFonts w:ascii="Times New Roman" w:hAnsi="Times New Roman"/>
                <w:b/>
                <w:bCs/>
                <w:sz w:val="18"/>
                <w:szCs w:val="18"/>
              </w:rPr>
              <w:t>2</w:t>
            </w:r>
            <w:r>
              <w:rPr>
                <w:rFonts w:ascii="Times New Roman" w:hAnsi="Times New Roman"/>
                <w:b/>
                <w:bCs/>
                <w:sz w:val="18"/>
                <w:szCs w:val="18"/>
              </w:rPr>
              <w:t>1</w:t>
            </w:r>
            <w:r w:rsidR="00901B3C" w:rsidRPr="00047D11">
              <w:rPr>
                <w:rFonts w:ascii="Times New Roman" w:hAnsi="Times New Roman"/>
                <w:b/>
                <w:bCs/>
                <w:sz w:val="18"/>
                <w:szCs w:val="18"/>
              </w:rPr>
              <w:t>14 Kamulaştırma</w:t>
            </w:r>
          </w:p>
        </w:tc>
        <w:tc>
          <w:tcPr>
            <w:tcW w:w="0" w:type="auto"/>
            <w:shd w:val="clear" w:color="auto" w:fill="FFF2CC"/>
            <w:vAlign w:val="center"/>
          </w:tcPr>
          <w:p w14:paraId="0D770BC2"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2B0AC8A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57BF6FF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6637991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7DF90E4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71A34BA4" w14:textId="77777777" w:rsidTr="00047D11">
        <w:trPr>
          <w:jc w:val="center"/>
        </w:trPr>
        <w:tc>
          <w:tcPr>
            <w:tcW w:w="0" w:type="auto"/>
            <w:gridSpan w:val="6"/>
            <w:shd w:val="clear" w:color="auto" w:fill="auto"/>
            <w:vAlign w:val="center"/>
          </w:tcPr>
          <w:p w14:paraId="4C62494F" w14:textId="77777777" w:rsidR="00901B3C" w:rsidRPr="00047D11" w:rsidRDefault="00901B3C" w:rsidP="00901B3C">
            <w:pPr>
              <w:tabs>
                <w:tab w:val="left" w:pos="-566"/>
                <w:tab w:val="left" w:pos="0"/>
                <w:tab w:val="right" w:pos="4382"/>
                <w:tab w:val="left" w:pos="4482"/>
                <w:tab w:val="left" w:pos="4850"/>
                <w:tab w:val="left" w:pos="5340"/>
                <w:tab w:val="left" w:pos="7096"/>
                <w:tab w:val="left" w:pos="7634"/>
                <w:tab w:val="left" w:pos="8182"/>
              </w:tabs>
              <w:spacing w:after="0" w:line="240" w:lineRule="auto"/>
              <w:jc w:val="both"/>
              <w:rPr>
                <w:rFonts w:ascii="Times New Roman" w:hAnsi="Times New Roman"/>
                <w:bCs/>
                <w:sz w:val="18"/>
                <w:szCs w:val="18"/>
              </w:rPr>
            </w:pPr>
            <w:r w:rsidRPr="00047D11">
              <w:rPr>
                <w:rFonts w:ascii="Times New Roman" w:hAnsi="Times New Roman"/>
                <w:sz w:val="18"/>
                <w:szCs w:val="18"/>
              </w:rPr>
              <w:t>Amaç, kapsam ve tanımlar, kamulaştırma şartları ve aşamaları, kamu yararı kararı verecek merciler, kamulaştırmada önce yapılacak işler ve idari şerh, satın alma usulü, anlaşma tutanağı, bedel tespit ve tescil davası, 31/b şerhi, kadastro görmemiş yerlerde tespit işlemi, kamulaştırma bedeli, kıymet takdir komisyonları, kıymet takdir esasları, kısmen kamulaştırma, tebligat, dava hakkı ve bilirkişiler, acele el koyma, tescil işlemleri, kamulaştırmada boşaltma, vazgeçme ve geri alma, mal sahibinin geri alma hakkı, trampa yolu ile ve acele kamulaştırma, idareler arasında taşınmaz devri, kamulaştırma iş akışı örnekleri.</w:t>
            </w:r>
          </w:p>
        </w:tc>
      </w:tr>
      <w:tr w:rsidR="00901B3C" w:rsidRPr="00047D11" w14:paraId="1E9618D7" w14:textId="77777777" w:rsidTr="00047D11">
        <w:trPr>
          <w:jc w:val="center"/>
        </w:trPr>
        <w:tc>
          <w:tcPr>
            <w:tcW w:w="0" w:type="auto"/>
            <w:shd w:val="clear" w:color="auto" w:fill="FFF2CC"/>
            <w:vAlign w:val="center"/>
          </w:tcPr>
          <w:p w14:paraId="2099BAA8"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sz w:val="18"/>
                <w:szCs w:val="18"/>
              </w:rPr>
              <w:t>KTK</w:t>
            </w:r>
            <w:r w:rsidR="00901B3C" w:rsidRPr="00047D11">
              <w:rPr>
                <w:rFonts w:ascii="Times New Roman" w:hAnsi="Times New Roman"/>
                <w:b/>
                <w:sz w:val="18"/>
                <w:szCs w:val="18"/>
              </w:rPr>
              <w:t>2</w:t>
            </w:r>
            <w:r>
              <w:rPr>
                <w:rFonts w:ascii="Times New Roman" w:hAnsi="Times New Roman"/>
                <w:b/>
                <w:sz w:val="18"/>
                <w:szCs w:val="18"/>
              </w:rPr>
              <w:t>1</w:t>
            </w:r>
            <w:r w:rsidR="00901B3C" w:rsidRPr="00047D11">
              <w:rPr>
                <w:rFonts w:ascii="Times New Roman" w:hAnsi="Times New Roman"/>
                <w:b/>
                <w:sz w:val="18"/>
                <w:szCs w:val="18"/>
              </w:rPr>
              <w:t>16 Fotogrametri</w:t>
            </w:r>
          </w:p>
        </w:tc>
        <w:tc>
          <w:tcPr>
            <w:tcW w:w="0" w:type="auto"/>
            <w:shd w:val="clear" w:color="auto" w:fill="FFF2CC"/>
            <w:vAlign w:val="center"/>
          </w:tcPr>
          <w:p w14:paraId="449A7E0C"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75E262FB" w14:textId="7D267D6B"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08FC221C" w14:textId="3519CD26"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4BB54771"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482878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6144F807" w14:textId="77777777" w:rsidTr="00047D11">
        <w:trPr>
          <w:jc w:val="center"/>
        </w:trPr>
        <w:tc>
          <w:tcPr>
            <w:tcW w:w="0" w:type="auto"/>
            <w:gridSpan w:val="6"/>
            <w:shd w:val="clear" w:color="auto" w:fill="auto"/>
            <w:vAlign w:val="center"/>
          </w:tcPr>
          <w:p w14:paraId="7F43BEED" w14:textId="77777777" w:rsidR="00901B3C" w:rsidRDefault="00901B3C" w:rsidP="00901B3C">
            <w:pPr>
              <w:spacing w:after="0" w:line="240" w:lineRule="auto"/>
              <w:contextualSpacing/>
              <w:jc w:val="both"/>
              <w:rPr>
                <w:rFonts w:ascii="Times New Roman" w:hAnsi="Times New Roman"/>
                <w:sz w:val="18"/>
                <w:szCs w:val="18"/>
              </w:rPr>
            </w:pPr>
            <w:r w:rsidRPr="00047D11">
              <w:rPr>
                <w:rFonts w:ascii="Times New Roman" w:hAnsi="Times New Roman"/>
                <w:sz w:val="18"/>
                <w:szCs w:val="18"/>
              </w:rPr>
              <w:t>Fotogrametrinin tanımı ve uygulama alanları, fotogrametrik ürünler, fotogrametrinin matematik temelleri, yöneltme işlemleri, steroskopik (üç boyutlu) görüş, fotogrametrik uçuş planının hazırlanması, ortofoto, yer kontrol noktaları. İnsansız hava araçlarının kullanılması ve saha uygulamalarının yapılması.</w:t>
            </w:r>
            <w:r w:rsidR="00185EBA">
              <w:rPr>
                <w:rFonts w:ascii="Times New Roman" w:hAnsi="Times New Roman"/>
                <w:sz w:val="18"/>
                <w:szCs w:val="18"/>
              </w:rPr>
              <w:t xml:space="preserve"> </w:t>
            </w:r>
            <w:r w:rsidR="00185EBA" w:rsidRPr="00185EBA">
              <w:rPr>
                <w:rFonts w:ascii="Times New Roman" w:hAnsi="Times New Roman"/>
                <w:sz w:val="18"/>
                <w:szCs w:val="18"/>
              </w:rPr>
              <w:t>Fotogrametrinin S</w:t>
            </w:r>
            <w:r w:rsidR="00185EBA">
              <w:rPr>
                <w:rFonts w:ascii="Times New Roman" w:hAnsi="Times New Roman"/>
                <w:sz w:val="18"/>
                <w:szCs w:val="18"/>
              </w:rPr>
              <w:t>ınıflandırılması, Kısa Tarihçe</w:t>
            </w:r>
            <w:r w:rsidR="00185EBA" w:rsidRPr="00185EBA">
              <w:rPr>
                <w:rFonts w:ascii="Times New Roman" w:hAnsi="Times New Roman"/>
                <w:sz w:val="18"/>
                <w:szCs w:val="18"/>
              </w:rPr>
              <w:t xml:space="preserve"> Fotogrametrinin Temelleri, Matematik Temeller, Geometrik Bağıntılar, Paralel ve M</w:t>
            </w:r>
            <w:r w:rsidR="00185EBA">
              <w:rPr>
                <w:rFonts w:ascii="Times New Roman" w:hAnsi="Times New Roman"/>
                <w:sz w:val="18"/>
                <w:szCs w:val="18"/>
              </w:rPr>
              <w:t xml:space="preserve">erkezsel </w:t>
            </w:r>
            <w:r w:rsidR="00416426">
              <w:rPr>
                <w:rFonts w:ascii="Times New Roman" w:hAnsi="Times New Roman"/>
                <w:sz w:val="18"/>
                <w:szCs w:val="18"/>
              </w:rPr>
              <w:t>İzdüşüm, Analitik</w:t>
            </w:r>
            <w:r w:rsidR="00185EBA" w:rsidRPr="00185EBA">
              <w:rPr>
                <w:rFonts w:ascii="Times New Roman" w:hAnsi="Times New Roman"/>
                <w:sz w:val="18"/>
                <w:szCs w:val="18"/>
              </w:rPr>
              <w:t xml:space="preserve"> Bağıntılar, Projektif şekiller arasındaki analitik bağıntılar, Koordinat </w:t>
            </w:r>
            <w:r w:rsidR="00416426" w:rsidRPr="00185EBA">
              <w:rPr>
                <w:rFonts w:ascii="Times New Roman" w:hAnsi="Times New Roman"/>
                <w:sz w:val="18"/>
                <w:szCs w:val="18"/>
              </w:rPr>
              <w:t>sistemleri, Fotoğraf</w:t>
            </w:r>
            <w:r w:rsidR="00185EBA" w:rsidRPr="00185EBA">
              <w:rPr>
                <w:rFonts w:ascii="Times New Roman" w:hAnsi="Times New Roman"/>
                <w:sz w:val="18"/>
                <w:szCs w:val="18"/>
              </w:rPr>
              <w:t xml:space="preserve"> Eğiklikleri ve Dönüklüğü, İç ve Dış Yöneltme elemanları, Diğer </w:t>
            </w:r>
            <w:r w:rsidR="00416426" w:rsidRPr="00185EBA">
              <w:rPr>
                <w:rFonts w:ascii="Times New Roman" w:hAnsi="Times New Roman"/>
                <w:sz w:val="18"/>
                <w:szCs w:val="18"/>
              </w:rPr>
              <w:t>Kavramlar, Merkezsel</w:t>
            </w:r>
            <w:r w:rsidR="00185EBA" w:rsidRPr="00185EBA">
              <w:rPr>
                <w:rFonts w:ascii="Times New Roman" w:hAnsi="Times New Roman"/>
                <w:sz w:val="18"/>
                <w:szCs w:val="18"/>
              </w:rPr>
              <w:t xml:space="preserve"> İzdüşüm </w:t>
            </w:r>
            <w:r w:rsidR="00416426" w:rsidRPr="00185EBA">
              <w:rPr>
                <w:rFonts w:ascii="Times New Roman" w:hAnsi="Times New Roman"/>
                <w:sz w:val="18"/>
                <w:szCs w:val="18"/>
              </w:rPr>
              <w:t>Denklemleri, Dönüşümler</w:t>
            </w:r>
            <w:r w:rsidR="00185EBA" w:rsidRPr="00185EBA">
              <w:rPr>
                <w:rFonts w:ascii="Times New Roman" w:hAnsi="Times New Roman"/>
                <w:sz w:val="18"/>
                <w:szCs w:val="18"/>
              </w:rPr>
              <w:t>: 3B Dönüşümler, Fotogrametride Kullanılan Benzerlik, Ortogonal, Afin</w:t>
            </w:r>
            <w:r w:rsidR="00185EBA">
              <w:rPr>
                <w:rFonts w:ascii="Times New Roman" w:hAnsi="Times New Roman"/>
                <w:sz w:val="18"/>
                <w:szCs w:val="18"/>
              </w:rPr>
              <w:t>.</w:t>
            </w:r>
          </w:p>
          <w:p w14:paraId="65008D98" w14:textId="77777777" w:rsidR="00901B3C" w:rsidRPr="00BB2B00" w:rsidRDefault="00901B3C" w:rsidP="00901B3C">
            <w:pPr>
              <w:spacing w:after="0" w:line="240" w:lineRule="auto"/>
              <w:contextualSpacing/>
              <w:jc w:val="both"/>
              <w:rPr>
                <w:rFonts w:ascii="Times New Roman" w:eastAsia="Times New Roman" w:hAnsi="Times New Roman"/>
                <w:sz w:val="8"/>
                <w:szCs w:val="8"/>
                <w:lang w:eastAsia="tr-TR"/>
              </w:rPr>
            </w:pPr>
          </w:p>
        </w:tc>
      </w:tr>
      <w:tr w:rsidR="00901B3C" w:rsidRPr="00047D11" w14:paraId="4ADEE2E1" w14:textId="77777777" w:rsidTr="00047D11">
        <w:trPr>
          <w:jc w:val="center"/>
        </w:trPr>
        <w:tc>
          <w:tcPr>
            <w:tcW w:w="0" w:type="auto"/>
            <w:shd w:val="clear" w:color="auto" w:fill="FFF2CC"/>
            <w:vAlign w:val="center"/>
          </w:tcPr>
          <w:p w14:paraId="2DEC0F64"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2</w:t>
            </w:r>
            <w:r>
              <w:rPr>
                <w:rFonts w:ascii="Times New Roman" w:hAnsi="Times New Roman"/>
                <w:b/>
                <w:bCs/>
                <w:sz w:val="18"/>
                <w:szCs w:val="18"/>
              </w:rPr>
              <w:t>1</w:t>
            </w:r>
            <w:r w:rsidR="00901B3C" w:rsidRPr="00047D11">
              <w:rPr>
                <w:rFonts w:ascii="Times New Roman" w:hAnsi="Times New Roman"/>
                <w:b/>
                <w:bCs/>
                <w:sz w:val="18"/>
                <w:szCs w:val="18"/>
              </w:rPr>
              <w:t>18 Bilgisayar Destekli Harita Çizimi Uygulamaları</w:t>
            </w:r>
          </w:p>
        </w:tc>
        <w:tc>
          <w:tcPr>
            <w:tcW w:w="0" w:type="auto"/>
            <w:shd w:val="clear" w:color="auto" w:fill="FFF2CC"/>
            <w:vAlign w:val="center"/>
          </w:tcPr>
          <w:p w14:paraId="541749E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1C7B8701" w14:textId="61C5E39F"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49F6E18B" w14:textId="24EF848A"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1F37637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2AEFC17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568A342A" w14:textId="77777777" w:rsidTr="00047D11">
        <w:trPr>
          <w:jc w:val="center"/>
        </w:trPr>
        <w:tc>
          <w:tcPr>
            <w:tcW w:w="0" w:type="auto"/>
            <w:gridSpan w:val="6"/>
            <w:shd w:val="clear" w:color="auto" w:fill="auto"/>
            <w:vAlign w:val="center"/>
          </w:tcPr>
          <w:p w14:paraId="63B29EFD" w14:textId="77777777" w:rsidR="00901B3C" w:rsidRPr="00047D11" w:rsidRDefault="00901B3C" w:rsidP="00901B3C">
            <w:pPr>
              <w:spacing w:after="0" w:line="240" w:lineRule="auto"/>
              <w:jc w:val="both"/>
              <w:rPr>
                <w:rFonts w:ascii="Times New Roman" w:eastAsia="Times New Roman" w:hAnsi="Times New Roman"/>
                <w:sz w:val="18"/>
                <w:szCs w:val="18"/>
                <w:lang w:eastAsia="tr-TR"/>
              </w:rPr>
            </w:pPr>
            <w:r w:rsidRPr="00047D11">
              <w:rPr>
                <w:rFonts w:ascii="Times New Roman" w:eastAsia="Times New Roman" w:hAnsi="Times New Roman"/>
                <w:sz w:val="18"/>
                <w:szCs w:val="18"/>
                <w:lang w:eastAsia="tr-TR"/>
              </w:rPr>
              <w:t>Netcad proje</w:t>
            </w:r>
            <w:r w:rsidR="00714555">
              <w:rPr>
                <w:rFonts w:ascii="Times New Roman" w:eastAsia="Times New Roman" w:hAnsi="Times New Roman"/>
                <w:sz w:val="18"/>
                <w:szCs w:val="18"/>
                <w:lang w:eastAsia="tr-TR"/>
              </w:rPr>
              <w:t xml:space="preserve"> menüsü</w:t>
            </w:r>
            <w:r w:rsidRPr="00047D11">
              <w:rPr>
                <w:rFonts w:ascii="Times New Roman" w:eastAsia="Times New Roman" w:hAnsi="Times New Roman"/>
                <w:sz w:val="18"/>
                <w:szCs w:val="18"/>
                <w:lang w:eastAsia="tr-TR"/>
              </w:rPr>
              <w:t>, çiz</w:t>
            </w:r>
            <w:r w:rsidR="00714555">
              <w:rPr>
                <w:rFonts w:ascii="Times New Roman" w:eastAsia="Times New Roman" w:hAnsi="Times New Roman"/>
                <w:sz w:val="18"/>
                <w:szCs w:val="18"/>
                <w:lang w:eastAsia="tr-TR"/>
              </w:rPr>
              <w:t xml:space="preserve"> menüsü</w:t>
            </w:r>
            <w:r w:rsidRPr="00047D11">
              <w:rPr>
                <w:rFonts w:ascii="Times New Roman" w:eastAsia="Times New Roman" w:hAnsi="Times New Roman"/>
                <w:sz w:val="18"/>
                <w:szCs w:val="18"/>
                <w:lang w:eastAsia="tr-TR"/>
              </w:rPr>
              <w:t>, görüntü</w:t>
            </w:r>
            <w:r w:rsidR="00714555">
              <w:rPr>
                <w:rFonts w:ascii="Times New Roman" w:eastAsia="Times New Roman" w:hAnsi="Times New Roman"/>
                <w:sz w:val="18"/>
                <w:szCs w:val="18"/>
                <w:lang w:eastAsia="tr-TR"/>
              </w:rPr>
              <w:t xml:space="preserve"> menüsü</w:t>
            </w:r>
            <w:r w:rsidRPr="00047D11">
              <w:rPr>
                <w:rFonts w:ascii="Times New Roman" w:eastAsia="Times New Roman" w:hAnsi="Times New Roman"/>
                <w:sz w:val="18"/>
                <w:szCs w:val="18"/>
                <w:lang w:eastAsia="tr-TR"/>
              </w:rPr>
              <w:t>, araçlar</w:t>
            </w:r>
            <w:r w:rsidR="00714555">
              <w:rPr>
                <w:rFonts w:ascii="Times New Roman" w:eastAsia="Times New Roman" w:hAnsi="Times New Roman"/>
                <w:sz w:val="18"/>
                <w:szCs w:val="18"/>
                <w:lang w:eastAsia="tr-TR"/>
              </w:rPr>
              <w:t xml:space="preserve"> menüsü</w:t>
            </w:r>
            <w:r w:rsidRPr="00047D11">
              <w:rPr>
                <w:rFonts w:ascii="Times New Roman" w:eastAsia="Times New Roman" w:hAnsi="Times New Roman"/>
                <w:sz w:val="18"/>
                <w:szCs w:val="18"/>
                <w:lang w:eastAsia="tr-TR"/>
              </w:rPr>
              <w:t>, hesap</w:t>
            </w:r>
            <w:r w:rsidR="00714555">
              <w:rPr>
                <w:rFonts w:ascii="Times New Roman" w:eastAsia="Times New Roman" w:hAnsi="Times New Roman"/>
                <w:sz w:val="18"/>
                <w:szCs w:val="18"/>
                <w:lang w:eastAsia="tr-TR"/>
              </w:rPr>
              <w:t xml:space="preserve"> menüsü</w:t>
            </w:r>
            <w:r w:rsidRPr="00047D11">
              <w:rPr>
                <w:rFonts w:ascii="Times New Roman" w:eastAsia="Times New Roman" w:hAnsi="Times New Roman"/>
                <w:sz w:val="18"/>
                <w:szCs w:val="18"/>
                <w:lang w:eastAsia="tr-TR"/>
              </w:rPr>
              <w:t>, raster</w:t>
            </w:r>
            <w:r w:rsidR="00714555">
              <w:rPr>
                <w:rFonts w:ascii="Times New Roman" w:eastAsia="Times New Roman" w:hAnsi="Times New Roman"/>
                <w:sz w:val="18"/>
                <w:szCs w:val="18"/>
                <w:lang w:eastAsia="tr-TR"/>
              </w:rPr>
              <w:t xml:space="preserve"> menüsü</w:t>
            </w:r>
            <w:r w:rsidRPr="00047D11">
              <w:rPr>
                <w:rFonts w:ascii="Times New Roman" w:eastAsia="Times New Roman" w:hAnsi="Times New Roman"/>
                <w:sz w:val="18"/>
                <w:szCs w:val="18"/>
                <w:lang w:eastAsia="tr-TR"/>
              </w:rPr>
              <w:t xml:space="preserve">, </w:t>
            </w:r>
            <w:r w:rsidR="00714555">
              <w:rPr>
                <w:rFonts w:ascii="Times New Roman" w:eastAsia="Times New Roman" w:hAnsi="Times New Roman"/>
                <w:sz w:val="18"/>
                <w:szCs w:val="18"/>
                <w:lang w:eastAsia="tr-TR"/>
              </w:rPr>
              <w:t>netcad yazılımı genel ayarlar.Netcad m</w:t>
            </w:r>
            <w:r w:rsidRPr="00047D11">
              <w:rPr>
                <w:rFonts w:ascii="Times New Roman" w:eastAsia="Times New Roman" w:hAnsi="Times New Roman"/>
                <w:sz w:val="18"/>
                <w:szCs w:val="18"/>
                <w:lang w:eastAsia="tr-TR"/>
              </w:rPr>
              <w:t>enülerinin</w:t>
            </w:r>
            <w:r w:rsidR="00714555">
              <w:rPr>
                <w:rFonts w:ascii="Times New Roman" w:eastAsia="Times New Roman" w:hAnsi="Times New Roman"/>
                <w:sz w:val="18"/>
                <w:szCs w:val="18"/>
                <w:lang w:eastAsia="tr-TR"/>
              </w:rPr>
              <w:t xml:space="preserve"> pratik</w:t>
            </w:r>
            <w:r w:rsidRPr="00047D11">
              <w:rPr>
                <w:rFonts w:ascii="Times New Roman" w:eastAsia="Times New Roman" w:hAnsi="Times New Roman"/>
                <w:sz w:val="18"/>
                <w:szCs w:val="18"/>
                <w:lang w:eastAsia="tr-TR"/>
              </w:rPr>
              <w:t xml:space="preserve"> kullanımı. Netsurf menüsü üçgen oluşturma, eğri geçirme,</w:t>
            </w:r>
            <w:r w:rsidR="00714555">
              <w:rPr>
                <w:rFonts w:ascii="Times New Roman" w:eastAsia="Times New Roman" w:hAnsi="Times New Roman"/>
                <w:sz w:val="18"/>
                <w:szCs w:val="18"/>
                <w:lang w:eastAsia="tr-TR"/>
              </w:rPr>
              <w:t xml:space="preserve"> </w:t>
            </w:r>
            <w:r w:rsidRPr="00047D11">
              <w:rPr>
                <w:rFonts w:ascii="Times New Roman" w:eastAsia="Times New Roman" w:hAnsi="Times New Roman"/>
                <w:sz w:val="18"/>
                <w:szCs w:val="18"/>
                <w:lang w:eastAsia="tr-TR"/>
              </w:rPr>
              <w:t>şev tarama,</w:t>
            </w:r>
            <w:r>
              <w:rPr>
                <w:rFonts w:ascii="Times New Roman" w:eastAsia="Times New Roman" w:hAnsi="Times New Roman"/>
                <w:sz w:val="18"/>
                <w:szCs w:val="18"/>
                <w:lang w:eastAsia="tr-TR"/>
              </w:rPr>
              <w:t xml:space="preserve"> </w:t>
            </w:r>
            <w:r w:rsidRPr="00047D11">
              <w:rPr>
                <w:rFonts w:ascii="Times New Roman" w:eastAsia="Times New Roman" w:hAnsi="Times New Roman"/>
                <w:sz w:val="18"/>
                <w:szCs w:val="18"/>
                <w:lang w:eastAsia="tr-TR"/>
              </w:rPr>
              <w:t xml:space="preserve">kübaj hesabı. Netcad programıyla aplikasyon </w:t>
            </w:r>
            <w:r w:rsidR="00416426" w:rsidRPr="00047D11">
              <w:rPr>
                <w:rFonts w:ascii="Times New Roman" w:eastAsia="Times New Roman" w:hAnsi="Times New Roman"/>
                <w:sz w:val="18"/>
                <w:szCs w:val="18"/>
                <w:lang w:eastAsia="tr-TR"/>
              </w:rPr>
              <w:t>krokisi, durum</w:t>
            </w:r>
            <w:r w:rsidRPr="00047D11">
              <w:rPr>
                <w:rFonts w:ascii="Times New Roman" w:eastAsia="Times New Roman" w:hAnsi="Times New Roman"/>
                <w:sz w:val="18"/>
                <w:szCs w:val="18"/>
                <w:lang w:eastAsia="tr-TR"/>
              </w:rPr>
              <w:t xml:space="preserve"> krokisi, ölçü krokisi, bey</w:t>
            </w:r>
            <w:r w:rsidR="00714555">
              <w:rPr>
                <w:rFonts w:ascii="Times New Roman" w:eastAsia="Times New Roman" w:hAnsi="Times New Roman"/>
                <w:sz w:val="18"/>
                <w:szCs w:val="18"/>
                <w:lang w:eastAsia="tr-TR"/>
              </w:rPr>
              <w:t>anname krokisi hazırlama. Netcad yazılımı ile</w:t>
            </w:r>
            <w:r w:rsidRPr="00047D11">
              <w:rPr>
                <w:rFonts w:ascii="Times New Roman" w:eastAsia="Times New Roman" w:hAnsi="Times New Roman"/>
                <w:sz w:val="18"/>
                <w:szCs w:val="18"/>
                <w:lang w:eastAsia="tr-TR"/>
              </w:rPr>
              <w:t xml:space="preserve"> ayırma (ifraz)</w:t>
            </w:r>
            <w:r w:rsidR="00714555">
              <w:rPr>
                <w:rFonts w:ascii="Times New Roman" w:eastAsia="Times New Roman" w:hAnsi="Times New Roman"/>
                <w:sz w:val="18"/>
                <w:szCs w:val="18"/>
                <w:lang w:eastAsia="tr-TR"/>
              </w:rPr>
              <w:t xml:space="preserve"> dosyası hazırlama. Netcad yazılımında </w:t>
            </w:r>
            <w:r w:rsidRPr="00047D11">
              <w:rPr>
                <w:rFonts w:ascii="Times New Roman" w:eastAsia="Times New Roman" w:hAnsi="Times New Roman"/>
                <w:sz w:val="18"/>
                <w:szCs w:val="18"/>
                <w:lang w:eastAsia="tr-TR"/>
              </w:rPr>
              <w:t xml:space="preserve">parselasyon planlarının hazırlanması, birleştirme (tevhid), yola </w:t>
            </w:r>
            <w:r w:rsidR="00416426" w:rsidRPr="00047D11">
              <w:rPr>
                <w:rFonts w:ascii="Times New Roman" w:eastAsia="Times New Roman" w:hAnsi="Times New Roman"/>
                <w:sz w:val="18"/>
                <w:szCs w:val="18"/>
                <w:lang w:eastAsia="tr-TR"/>
              </w:rPr>
              <w:t>terk, yoldan</w:t>
            </w:r>
            <w:r w:rsidRPr="00047D11">
              <w:rPr>
                <w:rFonts w:ascii="Times New Roman" w:eastAsia="Times New Roman" w:hAnsi="Times New Roman"/>
                <w:sz w:val="18"/>
                <w:szCs w:val="18"/>
                <w:lang w:eastAsia="tr-TR"/>
              </w:rPr>
              <w:t xml:space="preserve"> ihdas dosyalarının hazırlanması çeşitli haritacılık örnek ve uygulamaların netcad ortamında hazırlanması.</w:t>
            </w:r>
          </w:p>
        </w:tc>
      </w:tr>
      <w:tr w:rsidR="00901B3C" w:rsidRPr="00047D11" w14:paraId="77AABE77" w14:textId="77777777" w:rsidTr="00047D11">
        <w:trPr>
          <w:jc w:val="center"/>
        </w:trPr>
        <w:tc>
          <w:tcPr>
            <w:tcW w:w="0" w:type="auto"/>
            <w:shd w:val="clear" w:color="auto" w:fill="FFF2CC"/>
            <w:vAlign w:val="center"/>
          </w:tcPr>
          <w:p w14:paraId="0F000A73"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2</w:t>
            </w:r>
            <w:r>
              <w:rPr>
                <w:rFonts w:ascii="Times New Roman" w:hAnsi="Times New Roman"/>
                <w:b/>
                <w:bCs/>
                <w:sz w:val="18"/>
                <w:szCs w:val="18"/>
              </w:rPr>
              <w:t>1</w:t>
            </w:r>
            <w:r w:rsidR="00901B3C" w:rsidRPr="00047D11">
              <w:rPr>
                <w:rFonts w:ascii="Times New Roman" w:hAnsi="Times New Roman"/>
                <w:b/>
                <w:bCs/>
                <w:sz w:val="18"/>
                <w:szCs w:val="18"/>
              </w:rPr>
              <w:t>20 Orman ve Mera Kadastrosu</w:t>
            </w:r>
          </w:p>
        </w:tc>
        <w:tc>
          <w:tcPr>
            <w:tcW w:w="0" w:type="auto"/>
            <w:shd w:val="clear" w:color="auto" w:fill="FFF2CC"/>
            <w:vAlign w:val="center"/>
          </w:tcPr>
          <w:p w14:paraId="0F9D936E"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2B2D9889"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F4194BE"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61F3EFC0"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6641717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4BF6BDA8" w14:textId="77777777" w:rsidTr="00047D11">
        <w:trPr>
          <w:jc w:val="center"/>
        </w:trPr>
        <w:tc>
          <w:tcPr>
            <w:tcW w:w="0" w:type="auto"/>
            <w:gridSpan w:val="6"/>
            <w:shd w:val="clear" w:color="auto" w:fill="auto"/>
            <w:vAlign w:val="center"/>
          </w:tcPr>
          <w:p w14:paraId="6C59CC12" w14:textId="77777777" w:rsidR="00901B3C" w:rsidRPr="00047D11" w:rsidRDefault="00901B3C" w:rsidP="00901B3C">
            <w:pPr>
              <w:spacing w:after="0" w:line="240" w:lineRule="auto"/>
              <w:jc w:val="both"/>
              <w:rPr>
                <w:rFonts w:ascii="Times New Roman" w:eastAsia="Times New Roman" w:hAnsi="Times New Roman"/>
                <w:sz w:val="18"/>
                <w:szCs w:val="18"/>
                <w:lang w:eastAsia="tr-TR"/>
              </w:rPr>
            </w:pPr>
            <w:r w:rsidRPr="00047D11">
              <w:rPr>
                <w:rFonts w:ascii="Times New Roman" w:eastAsia="Times New Roman" w:hAnsi="Times New Roman"/>
                <w:sz w:val="18"/>
                <w:szCs w:val="18"/>
                <w:lang w:eastAsia="tr-TR"/>
              </w:rPr>
              <w:t>Ormanın tanımı ve Türkiye’deki orman varlığı, orman mevzuatı, orman ve mülkiyet kadastrosu ilişkisi, ormanların tescili orman vasfını yitirmiş orman alanlarının durumu, kadastro teşkilatı ve orman teşkilatının ilişkileri, tescile esas teknik dosyanın hazırlanması ve kontrolü,</w:t>
            </w:r>
            <w:r w:rsidR="00402C95">
              <w:rPr>
                <w:rFonts w:ascii="Times New Roman" w:eastAsia="Times New Roman" w:hAnsi="Times New Roman"/>
                <w:sz w:val="18"/>
                <w:szCs w:val="18"/>
                <w:lang w:eastAsia="tr-TR"/>
              </w:rPr>
              <w:t xml:space="preserve"> orman sayılacak alanlar,</w:t>
            </w:r>
            <w:r w:rsidRPr="00047D11">
              <w:rPr>
                <w:rFonts w:ascii="Times New Roman" w:eastAsia="Times New Roman" w:hAnsi="Times New Roman"/>
                <w:sz w:val="18"/>
                <w:szCs w:val="18"/>
                <w:lang w:eastAsia="tr-TR"/>
              </w:rPr>
              <w:t xml:space="preserve"> çalışmaların bitirilmesi ve ilan, tescil ve arşiv,6831 sayılı kanun, 6831/2B uygulamaları.</w:t>
            </w:r>
            <w:r w:rsidR="00402C95">
              <w:rPr>
                <w:rFonts w:ascii="Times New Roman" w:eastAsia="Times New Roman" w:hAnsi="Times New Roman"/>
                <w:sz w:val="18"/>
                <w:szCs w:val="18"/>
                <w:lang w:eastAsia="tr-TR"/>
              </w:rPr>
              <w:t xml:space="preserve"> Mera mevzuatı. Meraların işgali ve önlenmesi için gereken çalışmalar. Mera kanunu.</w:t>
            </w:r>
          </w:p>
        </w:tc>
      </w:tr>
      <w:tr w:rsidR="00901B3C" w:rsidRPr="00047D11" w14:paraId="1EAD3CC6" w14:textId="77777777" w:rsidTr="00047D11">
        <w:trPr>
          <w:jc w:val="center"/>
        </w:trPr>
        <w:tc>
          <w:tcPr>
            <w:tcW w:w="0" w:type="auto"/>
            <w:shd w:val="clear" w:color="auto" w:fill="FFF2CC"/>
            <w:vAlign w:val="center"/>
          </w:tcPr>
          <w:p w14:paraId="53D6BE41"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sidRPr="00047D11">
              <w:rPr>
                <w:rFonts w:ascii="Times New Roman" w:hAnsi="Times New Roman"/>
                <w:b/>
                <w:bCs/>
                <w:sz w:val="18"/>
                <w:szCs w:val="18"/>
              </w:rPr>
              <w:t>2</w:t>
            </w:r>
            <w:r>
              <w:rPr>
                <w:rFonts w:ascii="Times New Roman" w:hAnsi="Times New Roman"/>
                <w:b/>
                <w:bCs/>
                <w:sz w:val="18"/>
                <w:szCs w:val="18"/>
              </w:rPr>
              <w:t>1</w:t>
            </w:r>
            <w:r w:rsidR="00901B3C" w:rsidRPr="00047D11">
              <w:rPr>
                <w:rFonts w:ascii="Times New Roman" w:hAnsi="Times New Roman"/>
                <w:b/>
                <w:bCs/>
                <w:sz w:val="18"/>
                <w:szCs w:val="18"/>
              </w:rPr>
              <w:t>22 İcra ve İflas Hukuku</w:t>
            </w:r>
          </w:p>
        </w:tc>
        <w:tc>
          <w:tcPr>
            <w:tcW w:w="0" w:type="auto"/>
            <w:shd w:val="clear" w:color="auto" w:fill="FFF2CC"/>
            <w:vAlign w:val="center"/>
          </w:tcPr>
          <w:p w14:paraId="704DB6DA"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706CB0F8"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14CE09F7"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0</w:t>
            </w:r>
          </w:p>
        </w:tc>
        <w:tc>
          <w:tcPr>
            <w:tcW w:w="0" w:type="auto"/>
            <w:shd w:val="clear" w:color="auto" w:fill="FFF2CC"/>
            <w:vAlign w:val="center"/>
          </w:tcPr>
          <w:p w14:paraId="3F61038D"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07D20241"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06ADFB22" w14:textId="77777777" w:rsidTr="001542D3">
        <w:trPr>
          <w:jc w:val="center"/>
        </w:trPr>
        <w:tc>
          <w:tcPr>
            <w:tcW w:w="0" w:type="auto"/>
            <w:gridSpan w:val="6"/>
            <w:shd w:val="clear" w:color="auto" w:fill="auto"/>
            <w:vAlign w:val="center"/>
          </w:tcPr>
          <w:p w14:paraId="77014481" w14:textId="77777777" w:rsidR="00901B3C" w:rsidRPr="00047D11" w:rsidRDefault="00901B3C" w:rsidP="00901B3C">
            <w:pPr>
              <w:spacing w:after="0" w:line="240" w:lineRule="auto"/>
              <w:jc w:val="both"/>
              <w:rPr>
                <w:rFonts w:ascii="Times New Roman" w:hAnsi="Times New Roman"/>
                <w:b/>
                <w:sz w:val="18"/>
                <w:szCs w:val="18"/>
              </w:rPr>
            </w:pPr>
            <w:r w:rsidRPr="00047D11">
              <w:rPr>
                <w:rFonts w:ascii="Times New Roman" w:eastAsia="Times New Roman" w:hAnsi="Times New Roman"/>
                <w:sz w:val="18"/>
                <w:szCs w:val="18"/>
                <w:lang w:eastAsia="tr-TR"/>
              </w:rPr>
              <w:t>İcra hukuku tanımı,  icra teşkilatı,  icra takibi,  icra hukukunda tebligat,  takip işlemleri,  icra hukukunda tatil ve talik halleri, ilamsız icra takibi,  genel haciz yolu ile takip,  ödeme emrinin tebliği,  borca itiraza karşı başvurulabilecek kanun yolları,  imzaya itiraz,  gecikmiş itiraz, haciz,  haciz edilmesi mümkün olmayan mal ve haklar,  hacze iştirak,  ihtiyati haciz, satış,  taşınır malların paraya çevrilmesi,  taşınmaz malların paraya çevrilmesi,  paraların paylaştırılması,  sıra cetveli,  ilamlı icrada yetki ve takip talebi,  ilam ve ilam niteliğinde kabul edilen belgeler,  ilamların icrası, rehinin paraya çevrilmesi yoluyla ilamsız takip,  rehinin paraya çevrilmesi yoluyla ilamlı takip,  iflas organları,  iflasa tabi kişiler,  iflas yolları, iflasın kaldırılması.</w:t>
            </w:r>
          </w:p>
        </w:tc>
      </w:tr>
      <w:tr w:rsidR="00901B3C" w:rsidRPr="00047D11" w14:paraId="4E344742" w14:textId="77777777" w:rsidTr="00047D11">
        <w:trPr>
          <w:jc w:val="center"/>
        </w:trPr>
        <w:tc>
          <w:tcPr>
            <w:tcW w:w="0" w:type="auto"/>
            <w:shd w:val="clear" w:color="auto" w:fill="FFF2CC"/>
            <w:vAlign w:val="center"/>
          </w:tcPr>
          <w:p w14:paraId="5B87FAFA" w14:textId="77777777" w:rsidR="00901B3C" w:rsidRPr="00047D11" w:rsidRDefault="009301C9" w:rsidP="00901B3C">
            <w:pPr>
              <w:spacing w:after="0" w:line="240" w:lineRule="auto"/>
              <w:rPr>
                <w:rFonts w:ascii="Times New Roman" w:hAnsi="Times New Roman"/>
                <w:b/>
                <w:sz w:val="18"/>
                <w:szCs w:val="18"/>
              </w:rPr>
            </w:pPr>
            <w:r>
              <w:rPr>
                <w:rFonts w:ascii="Times New Roman" w:hAnsi="Times New Roman"/>
                <w:b/>
                <w:bCs/>
                <w:sz w:val="18"/>
                <w:szCs w:val="18"/>
              </w:rPr>
              <w:t>KTK</w:t>
            </w:r>
            <w:r w:rsidR="00901B3C">
              <w:rPr>
                <w:rFonts w:ascii="Times New Roman" w:hAnsi="Times New Roman"/>
                <w:b/>
                <w:bCs/>
                <w:sz w:val="18"/>
                <w:szCs w:val="18"/>
              </w:rPr>
              <w:t>2</w:t>
            </w:r>
            <w:r>
              <w:rPr>
                <w:rFonts w:ascii="Times New Roman" w:hAnsi="Times New Roman"/>
                <w:b/>
                <w:bCs/>
                <w:sz w:val="18"/>
                <w:szCs w:val="18"/>
              </w:rPr>
              <w:t>1</w:t>
            </w:r>
            <w:r w:rsidR="00901B3C">
              <w:rPr>
                <w:rFonts w:ascii="Times New Roman" w:hAnsi="Times New Roman"/>
                <w:b/>
                <w:bCs/>
                <w:sz w:val="18"/>
                <w:szCs w:val="18"/>
              </w:rPr>
              <w:t>24</w:t>
            </w:r>
            <w:r w:rsidR="00901B3C" w:rsidRPr="00047D11">
              <w:rPr>
                <w:rFonts w:ascii="Times New Roman" w:hAnsi="Times New Roman"/>
                <w:b/>
                <w:bCs/>
                <w:sz w:val="18"/>
                <w:szCs w:val="18"/>
              </w:rPr>
              <w:t xml:space="preserve"> </w:t>
            </w:r>
            <w:r w:rsidR="00901B3C">
              <w:rPr>
                <w:rFonts w:ascii="Times New Roman" w:hAnsi="Times New Roman"/>
                <w:b/>
                <w:bCs/>
                <w:sz w:val="18"/>
                <w:szCs w:val="18"/>
              </w:rPr>
              <w:t>Arazi Ölçme Uygulamaları</w:t>
            </w:r>
          </w:p>
        </w:tc>
        <w:tc>
          <w:tcPr>
            <w:tcW w:w="0" w:type="auto"/>
            <w:shd w:val="clear" w:color="auto" w:fill="FFF2CC"/>
            <w:vAlign w:val="center"/>
          </w:tcPr>
          <w:p w14:paraId="0AB4286F"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S</w:t>
            </w:r>
          </w:p>
        </w:tc>
        <w:tc>
          <w:tcPr>
            <w:tcW w:w="0" w:type="auto"/>
            <w:shd w:val="clear" w:color="auto" w:fill="FFF2CC"/>
            <w:vAlign w:val="center"/>
          </w:tcPr>
          <w:p w14:paraId="3C7FD51C" w14:textId="3DF03388"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0" w:type="auto"/>
            <w:shd w:val="clear" w:color="auto" w:fill="FFF2CC"/>
            <w:vAlign w:val="center"/>
          </w:tcPr>
          <w:p w14:paraId="0F1F6226" w14:textId="66A5D987" w:rsidR="00901B3C" w:rsidRPr="00047D11" w:rsidRDefault="00D15765" w:rsidP="00901B3C">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0" w:type="auto"/>
            <w:shd w:val="clear" w:color="auto" w:fill="FFF2CC"/>
            <w:vAlign w:val="center"/>
          </w:tcPr>
          <w:p w14:paraId="42051084"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2</w:t>
            </w:r>
          </w:p>
        </w:tc>
        <w:tc>
          <w:tcPr>
            <w:tcW w:w="0" w:type="auto"/>
            <w:shd w:val="clear" w:color="auto" w:fill="FFF2CC"/>
            <w:vAlign w:val="center"/>
          </w:tcPr>
          <w:p w14:paraId="57576115" w14:textId="77777777" w:rsidR="00901B3C" w:rsidRPr="00047D11" w:rsidRDefault="00901B3C" w:rsidP="00901B3C">
            <w:pPr>
              <w:spacing w:after="0" w:line="240" w:lineRule="auto"/>
              <w:jc w:val="center"/>
              <w:rPr>
                <w:rFonts w:ascii="Times New Roman" w:hAnsi="Times New Roman"/>
                <w:b/>
                <w:sz w:val="18"/>
                <w:szCs w:val="18"/>
              </w:rPr>
            </w:pPr>
            <w:r w:rsidRPr="00047D11">
              <w:rPr>
                <w:rFonts w:ascii="Times New Roman" w:hAnsi="Times New Roman"/>
                <w:b/>
                <w:sz w:val="18"/>
                <w:szCs w:val="18"/>
              </w:rPr>
              <w:t>3</w:t>
            </w:r>
          </w:p>
        </w:tc>
      </w:tr>
      <w:tr w:rsidR="00901B3C" w:rsidRPr="00047D11" w14:paraId="4AA02F59" w14:textId="77777777" w:rsidTr="00047D11">
        <w:trPr>
          <w:jc w:val="center"/>
        </w:trPr>
        <w:tc>
          <w:tcPr>
            <w:tcW w:w="0" w:type="auto"/>
            <w:gridSpan w:val="6"/>
            <w:shd w:val="clear" w:color="auto" w:fill="auto"/>
            <w:vAlign w:val="center"/>
          </w:tcPr>
          <w:p w14:paraId="469E86A5" w14:textId="77777777" w:rsidR="00901B3C" w:rsidRPr="00047D11" w:rsidRDefault="00901B3C" w:rsidP="00901B3C">
            <w:pPr>
              <w:spacing w:after="0" w:line="240" w:lineRule="auto"/>
              <w:jc w:val="both"/>
              <w:rPr>
                <w:rFonts w:ascii="Times New Roman" w:eastAsia="Times New Roman" w:hAnsi="Times New Roman"/>
                <w:sz w:val="18"/>
                <w:szCs w:val="18"/>
                <w:lang w:eastAsia="tr-TR"/>
              </w:rPr>
            </w:pPr>
            <w:r w:rsidRPr="00D911F4">
              <w:rPr>
                <w:rFonts w:ascii="Times New Roman" w:eastAsia="Times New Roman" w:hAnsi="Times New Roman"/>
                <w:sz w:val="18"/>
                <w:szCs w:val="18"/>
                <w:lang w:eastAsia="tr-TR"/>
              </w:rPr>
              <w:t xml:space="preserve">Ders hakkında uygulanacak programın anlatılması ve soruların yanıtlanması, Elektronik takeometre kurulumu ve cihaz tanıtımı ve detay ölçmeleri, Poligon noktası tesisi ve röper çalışması uygulaması, Ölçme krokisi hazırlama uygulaması, Basit ölçme aletleri kullanarak plan hazırlama uygulaması, Yükseklik ölçme cihazı nivo ve ekipmanları tanıtımı ve yükseklik ölçmeleri, Tasarlanan döküm sahasında kazı, dolgu ve kübaj hesabı uygulaması, Aplikasyon çalışmaları, Aplikasyon Krokisi Hazırlama Uygulaması, Kazı çalışmalarında belediyeye ruhsat projesi hazırlama ön hazırlık çalışmaları, Kazı çalışmalarında belediyeye ruhsat projesi hazırlama tasarım çalışmaları, </w:t>
            </w:r>
            <w:r>
              <w:rPr>
                <w:rFonts w:ascii="Times New Roman" w:eastAsia="Times New Roman" w:hAnsi="Times New Roman"/>
                <w:sz w:val="18"/>
                <w:szCs w:val="18"/>
                <w:lang w:eastAsia="tr-TR"/>
              </w:rPr>
              <w:t>Gnss ve Total station cihazları ile çeşitli a</w:t>
            </w:r>
            <w:r w:rsidRPr="00D911F4">
              <w:rPr>
                <w:rFonts w:ascii="Times New Roman" w:eastAsia="Times New Roman" w:hAnsi="Times New Roman"/>
                <w:sz w:val="18"/>
                <w:szCs w:val="18"/>
                <w:lang w:eastAsia="tr-TR"/>
              </w:rPr>
              <w:t>razi ölçme uygulamaları</w:t>
            </w:r>
            <w:r>
              <w:rPr>
                <w:rFonts w:ascii="Times New Roman" w:eastAsia="Times New Roman" w:hAnsi="Times New Roman"/>
                <w:sz w:val="18"/>
                <w:szCs w:val="18"/>
                <w:lang w:eastAsia="tr-TR"/>
              </w:rPr>
              <w:t>nın yapılması</w:t>
            </w:r>
            <w:r w:rsidRPr="00D911F4">
              <w:rPr>
                <w:rFonts w:ascii="Times New Roman" w:eastAsia="Times New Roman" w:hAnsi="Times New Roman"/>
                <w:sz w:val="18"/>
                <w:szCs w:val="18"/>
                <w:lang w:eastAsia="tr-TR"/>
              </w:rPr>
              <w:t xml:space="preserve"> - MYO </w:t>
            </w:r>
            <w:r w:rsidR="00416426" w:rsidRPr="00D911F4">
              <w:rPr>
                <w:rFonts w:ascii="Times New Roman" w:eastAsia="Times New Roman" w:hAnsi="Times New Roman"/>
                <w:sz w:val="18"/>
                <w:szCs w:val="18"/>
                <w:lang w:eastAsia="tr-TR"/>
              </w:rPr>
              <w:t>hâlihazır</w:t>
            </w:r>
            <w:r w:rsidRPr="00D911F4">
              <w:rPr>
                <w:rFonts w:ascii="Times New Roman" w:eastAsia="Times New Roman" w:hAnsi="Times New Roman"/>
                <w:sz w:val="18"/>
                <w:szCs w:val="18"/>
                <w:lang w:eastAsia="tr-TR"/>
              </w:rPr>
              <w:t xml:space="preserve"> haritası çıkarılması</w:t>
            </w:r>
            <w:r>
              <w:rPr>
                <w:rFonts w:ascii="Times New Roman" w:eastAsia="Times New Roman" w:hAnsi="Times New Roman"/>
                <w:sz w:val="18"/>
                <w:szCs w:val="18"/>
                <w:lang w:eastAsia="tr-TR"/>
              </w:rPr>
              <w:t>.</w:t>
            </w:r>
          </w:p>
        </w:tc>
      </w:tr>
    </w:tbl>
    <w:p w14:paraId="7E454724" w14:textId="77777777" w:rsidR="00D07187" w:rsidRPr="00D07187" w:rsidRDefault="00D07187" w:rsidP="00051AFD">
      <w:pPr>
        <w:tabs>
          <w:tab w:val="left" w:pos="5850"/>
        </w:tabs>
        <w:spacing w:after="0" w:line="240" w:lineRule="auto"/>
        <w:rPr>
          <w:rFonts w:ascii="Times New Roman" w:eastAsia="Times New Roman" w:hAnsi="Times New Roman"/>
          <w:b/>
          <w:sz w:val="12"/>
          <w:szCs w:val="12"/>
          <w:lang w:eastAsia="tr-TR"/>
        </w:rPr>
      </w:pPr>
    </w:p>
    <w:p w14:paraId="42C719CD" w14:textId="77777777" w:rsidR="00BB3A95" w:rsidRPr="008F1856" w:rsidRDefault="0034790C" w:rsidP="008F1856">
      <w:pPr>
        <w:tabs>
          <w:tab w:val="left" w:pos="5850"/>
        </w:tabs>
        <w:spacing w:after="0" w:line="240" w:lineRule="auto"/>
        <w:rPr>
          <w:rFonts w:ascii="Times New Roman" w:eastAsia="Times New Roman" w:hAnsi="Times New Roman"/>
          <w:sz w:val="20"/>
          <w:szCs w:val="20"/>
          <w:lang w:eastAsia="tr-TR"/>
        </w:rPr>
      </w:pPr>
      <w:r w:rsidRPr="00D07187">
        <w:rPr>
          <w:rFonts w:ascii="Times New Roman" w:eastAsia="Times New Roman" w:hAnsi="Times New Roman"/>
          <w:b/>
          <w:sz w:val="20"/>
          <w:szCs w:val="20"/>
          <w:lang w:eastAsia="tr-TR"/>
        </w:rPr>
        <w:t xml:space="preserve">NOT: </w:t>
      </w:r>
      <w:r w:rsidRPr="00D07187">
        <w:rPr>
          <w:rFonts w:ascii="Times New Roman" w:eastAsia="Times New Roman" w:hAnsi="Times New Roman"/>
          <w:sz w:val="20"/>
          <w:szCs w:val="20"/>
          <w:lang w:eastAsia="tr-TR"/>
        </w:rPr>
        <w:t>Birinci sınıfın bahar yarıyılı yaz döneminde 30 iş günü staj yapılması zorunludur.</w:t>
      </w:r>
    </w:p>
    <w:sectPr w:rsidR="00BB3A95" w:rsidRPr="008F1856" w:rsidSect="00BB3A95">
      <w:pgSz w:w="11906" w:h="16838"/>
      <w:pgMar w:top="56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CCE5E" w14:textId="77777777" w:rsidR="002F51DC" w:rsidRDefault="002F51DC" w:rsidP="00D73B36">
      <w:pPr>
        <w:spacing w:after="0" w:line="240" w:lineRule="auto"/>
      </w:pPr>
      <w:r>
        <w:separator/>
      </w:r>
    </w:p>
  </w:endnote>
  <w:endnote w:type="continuationSeparator" w:id="0">
    <w:p w14:paraId="4AA0F370" w14:textId="77777777" w:rsidR="002F51DC" w:rsidRDefault="002F51DC" w:rsidP="00D7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965AA" w14:textId="77777777" w:rsidR="002F51DC" w:rsidRDefault="002F51DC" w:rsidP="00D73B36">
      <w:pPr>
        <w:spacing w:after="0" w:line="240" w:lineRule="auto"/>
      </w:pPr>
      <w:r>
        <w:separator/>
      </w:r>
    </w:p>
  </w:footnote>
  <w:footnote w:type="continuationSeparator" w:id="0">
    <w:p w14:paraId="570D79AA" w14:textId="77777777" w:rsidR="002F51DC" w:rsidRDefault="002F51DC" w:rsidP="00D73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5871"/>
    <w:multiLevelType w:val="hybridMultilevel"/>
    <w:tmpl w:val="E02C8F94"/>
    <w:lvl w:ilvl="0" w:tplc="16B6AF5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5B1235"/>
    <w:multiLevelType w:val="hybridMultilevel"/>
    <w:tmpl w:val="A336F272"/>
    <w:lvl w:ilvl="0" w:tplc="83525B4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3F31B2"/>
    <w:multiLevelType w:val="hybridMultilevel"/>
    <w:tmpl w:val="5BB80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DDD4BA8"/>
    <w:multiLevelType w:val="hybridMultilevel"/>
    <w:tmpl w:val="6972D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3362A1"/>
    <w:multiLevelType w:val="hybridMultilevel"/>
    <w:tmpl w:val="115A1812"/>
    <w:lvl w:ilvl="0" w:tplc="041F0001">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9B"/>
    <w:rsid w:val="00001A54"/>
    <w:rsid w:val="0001146F"/>
    <w:rsid w:val="00017D88"/>
    <w:rsid w:val="00021A88"/>
    <w:rsid w:val="00022374"/>
    <w:rsid w:val="00026076"/>
    <w:rsid w:val="0003302F"/>
    <w:rsid w:val="000418F0"/>
    <w:rsid w:val="00041B7B"/>
    <w:rsid w:val="000446D9"/>
    <w:rsid w:val="00047D11"/>
    <w:rsid w:val="00051AFD"/>
    <w:rsid w:val="00051F5D"/>
    <w:rsid w:val="0005744C"/>
    <w:rsid w:val="000609EC"/>
    <w:rsid w:val="000620D1"/>
    <w:rsid w:val="00062298"/>
    <w:rsid w:val="00064FAC"/>
    <w:rsid w:val="00073550"/>
    <w:rsid w:val="00075360"/>
    <w:rsid w:val="00076C7F"/>
    <w:rsid w:val="000773EC"/>
    <w:rsid w:val="00083747"/>
    <w:rsid w:val="00084158"/>
    <w:rsid w:val="00086B1A"/>
    <w:rsid w:val="000A1C71"/>
    <w:rsid w:val="000A1F32"/>
    <w:rsid w:val="000A3A1F"/>
    <w:rsid w:val="000A565F"/>
    <w:rsid w:val="000B2010"/>
    <w:rsid w:val="000B2114"/>
    <w:rsid w:val="000B257B"/>
    <w:rsid w:val="000B364E"/>
    <w:rsid w:val="000B3AD3"/>
    <w:rsid w:val="000B5A1D"/>
    <w:rsid w:val="000B5C30"/>
    <w:rsid w:val="000B5E7B"/>
    <w:rsid w:val="000B60F7"/>
    <w:rsid w:val="000B706D"/>
    <w:rsid w:val="000C0781"/>
    <w:rsid w:val="000C1B2A"/>
    <w:rsid w:val="000C4A7F"/>
    <w:rsid w:val="000C656C"/>
    <w:rsid w:val="000C6CA2"/>
    <w:rsid w:val="000C7E14"/>
    <w:rsid w:val="000D1D73"/>
    <w:rsid w:val="000D268F"/>
    <w:rsid w:val="000E0C90"/>
    <w:rsid w:val="000E3917"/>
    <w:rsid w:val="000E3A40"/>
    <w:rsid w:val="000E404F"/>
    <w:rsid w:val="000E6890"/>
    <w:rsid w:val="000E78A5"/>
    <w:rsid w:val="000F0D2E"/>
    <w:rsid w:val="000F17AA"/>
    <w:rsid w:val="000F3ADB"/>
    <w:rsid w:val="000F64F1"/>
    <w:rsid w:val="000F7182"/>
    <w:rsid w:val="00102B5E"/>
    <w:rsid w:val="0010667C"/>
    <w:rsid w:val="00106BA3"/>
    <w:rsid w:val="001074CC"/>
    <w:rsid w:val="00114CF6"/>
    <w:rsid w:val="001150A6"/>
    <w:rsid w:val="00116EE8"/>
    <w:rsid w:val="00116F87"/>
    <w:rsid w:val="00117ABA"/>
    <w:rsid w:val="00121AF1"/>
    <w:rsid w:val="001260A9"/>
    <w:rsid w:val="00127B07"/>
    <w:rsid w:val="00134BF7"/>
    <w:rsid w:val="00140A3B"/>
    <w:rsid w:val="001464DC"/>
    <w:rsid w:val="00150328"/>
    <w:rsid w:val="001542D3"/>
    <w:rsid w:val="00154450"/>
    <w:rsid w:val="00154F24"/>
    <w:rsid w:val="0015703F"/>
    <w:rsid w:val="00161E03"/>
    <w:rsid w:val="00174272"/>
    <w:rsid w:val="00175527"/>
    <w:rsid w:val="0017565F"/>
    <w:rsid w:val="00181254"/>
    <w:rsid w:val="00185610"/>
    <w:rsid w:val="00185A51"/>
    <w:rsid w:val="00185EBA"/>
    <w:rsid w:val="0018742B"/>
    <w:rsid w:val="00187C09"/>
    <w:rsid w:val="00191AD4"/>
    <w:rsid w:val="00191C70"/>
    <w:rsid w:val="00192CD6"/>
    <w:rsid w:val="001A281A"/>
    <w:rsid w:val="001A347E"/>
    <w:rsid w:val="001A35BD"/>
    <w:rsid w:val="001A54C9"/>
    <w:rsid w:val="001A65D2"/>
    <w:rsid w:val="001A735B"/>
    <w:rsid w:val="001A7C32"/>
    <w:rsid w:val="001B0A55"/>
    <w:rsid w:val="001B271C"/>
    <w:rsid w:val="001B2DD0"/>
    <w:rsid w:val="001B4C6A"/>
    <w:rsid w:val="001B5DE0"/>
    <w:rsid w:val="001B6A12"/>
    <w:rsid w:val="001C14A8"/>
    <w:rsid w:val="001C334C"/>
    <w:rsid w:val="001C36BE"/>
    <w:rsid w:val="001C4017"/>
    <w:rsid w:val="001C637C"/>
    <w:rsid w:val="001C7878"/>
    <w:rsid w:val="001D0150"/>
    <w:rsid w:val="001D0AAA"/>
    <w:rsid w:val="001D66F8"/>
    <w:rsid w:val="001D6914"/>
    <w:rsid w:val="001E2918"/>
    <w:rsid w:val="001E3C7C"/>
    <w:rsid w:val="001E61A9"/>
    <w:rsid w:val="001F1A1D"/>
    <w:rsid w:val="001F3455"/>
    <w:rsid w:val="001F3A37"/>
    <w:rsid w:val="001F41B8"/>
    <w:rsid w:val="001F4451"/>
    <w:rsid w:val="00200E31"/>
    <w:rsid w:val="00214363"/>
    <w:rsid w:val="002143C2"/>
    <w:rsid w:val="00216E41"/>
    <w:rsid w:val="0022563B"/>
    <w:rsid w:val="00225E40"/>
    <w:rsid w:val="00243193"/>
    <w:rsid w:val="00244A4D"/>
    <w:rsid w:val="00245D96"/>
    <w:rsid w:val="00247F88"/>
    <w:rsid w:val="00252CCE"/>
    <w:rsid w:val="00253D5F"/>
    <w:rsid w:val="00253D62"/>
    <w:rsid w:val="00254A11"/>
    <w:rsid w:val="00254F78"/>
    <w:rsid w:val="00255DB8"/>
    <w:rsid w:val="00261098"/>
    <w:rsid w:val="00270528"/>
    <w:rsid w:val="00271531"/>
    <w:rsid w:val="0027438B"/>
    <w:rsid w:val="00276038"/>
    <w:rsid w:val="00276550"/>
    <w:rsid w:val="0027722A"/>
    <w:rsid w:val="00282D6B"/>
    <w:rsid w:val="0028324C"/>
    <w:rsid w:val="00283827"/>
    <w:rsid w:val="00286D64"/>
    <w:rsid w:val="00292936"/>
    <w:rsid w:val="002966F0"/>
    <w:rsid w:val="00297738"/>
    <w:rsid w:val="002A0469"/>
    <w:rsid w:val="002A2893"/>
    <w:rsid w:val="002A3A65"/>
    <w:rsid w:val="002A3C91"/>
    <w:rsid w:val="002A6FC0"/>
    <w:rsid w:val="002B004E"/>
    <w:rsid w:val="002B2825"/>
    <w:rsid w:val="002B577D"/>
    <w:rsid w:val="002B6330"/>
    <w:rsid w:val="002C5762"/>
    <w:rsid w:val="002D3D9D"/>
    <w:rsid w:val="002E2F05"/>
    <w:rsid w:val="002F1F18"/>
    <w:rsid w:val="002F4F53"/>
    <w:rsid w:val="002F51DC"/>
    <w:rsid w:val="00301F3B"/>
    <w:rsid w:val="0030573C"/>
    <w:rsid w:val="0030596C"/>
    <w:rsid w:val="0030611E"/>
    <w:rsid w:val="003131BC"/>
    <w:rsid w:val="00313404"/>
    <w:rsid w:val="00315C0F"/>
    <w:rsid w:val="003204CC"/>
    <w:rsid w:val="00323FCF"/>
    <w:rsid w:val="0033375A"/>
    <w:rsid w:val="00344115"/>
    <w:rsid w:val="0034790C"/>
    <w:rsid w:val="00352AF8"/>
    <w:rsid w:val="00354D9C"/>
    <w:rsid w:val="00355468"/>
    <w:rsid w:val="00356AD0"/>
    <w:rsid w:val="003601ED"/>
    <w:rsid w:val="00360852"/>
    <w:rsid w:val="00362901"/>
    <w:rsid w:val="00365ABA"/>
    <w:rsid w:val="003665B8"/>
    <w:rsid w:val="003745E4"/>
    <w:rsid w:val="00375CA5"/>
    <w:rsid w:val="00380AFD"/>
    <w:rsid w:val="003816E7"/>
    <w:rsid w:val="0038450C"/>
    <w:rsid w:val="003909D4"/>
    <w:rsid w:val="0039183F"/>
    <w:rsid w:val="00391F39"/>
    <w:rsid w:val="003970D2"/>
    <w:rsid w:val="003A0D4A"/>
    <w:rsid w:val="003A3822"/>
    <w:rsid w:val="003A48C0"/>
    <w:rsid w:val="003B05EB"/>
    <w:rsid w:val="003B0B19"/>
    <w:rsid w:val="003B1B27"/>
    <w:rsid w:val="003B37F1"/>
    <w:rsid w:val="003B3D3A"/>
    <w:rsid w:val="003C07B8"/>
    <w:rsid w:val="003C0EE3"/>
    <w:rsid w:val="003C2C22"/>
    <w:rsid w:val="003D69FE"/>
    <w:rsid w:val="003E12EA"/>
    <w:rsid w:val="003E4415"/>
    <w:rsid w:val="003F5673"/>
    <w:rsid w:val="00402C95"/>
    <w:rsid w:val="004067B2"/>
    <w:rsid w:val="00407C7B"/>
    <w:rsid w:val="00410007"/>
    <w:rsid w:val="0041030E"/>
    <w:rsid w:val="00414645"/>
    <w:rsid w:val="00416426"/>
    <w:rsid w:val="004302A6"/>
    <w:rsid w:val="00430FED"/>
    <w:rsid w:val="0043113B"/>
    <w:rsid w:val="00432E49"/>
    <w:rsid w:val="004348DC"/>
    <w:rsid w:val="00437980"/>
    <w:rsid w:val="00441A23"/>
    <w:rsid w:val="0044273B"/>
    <w:rsid w:val="004504F9"/>
    <w:rsid w:val="00451F47"/>
    <w:rsid w:val="004521CA"/>
    <w:rsid w:val="0045665F"/>
    <w:rsid w:val="00456A6E"/>
    <w:rsid w:val="00457FAC"/>
    <w:rsid w:val="00462FB1"/>
    <w:rsid w:val="00466515"/>
    <w:rsid w:val="00470531"/>
    <w:rsid w:val="0047350C"/>
    <w:rsid w:val="00474C33"/>
    <w:rsid w:val="0047630B"/>
    <w:rsid w:val="00476647"/>
    <w:rsid w:val="00483B55"/>
    <w:rsid w:val="00487352"/>
    <w:rsid w:val="0049219C"/>
    <w:rsid w:val="004A05C9"/>
    <w:rsid w:val="004A4131"/>
    <w:rsid w:val="004A5CE5"/>
    <w:rsid w:val="004B23EF"/>
    <w:rsid w:val="004B27B8"/>
    <w:rsid w:val="004B3245"/>
    <w:rsid w:val="004B57F3"/>
    <w:rsid w:val="004D2628"/>
    <w:rsid w:val="004D2635"/>
    <w:rsid w:val="004E14DF"/>
    <w:rsid w:val="004E1801"/>
    <w:rsid w:val="004E2A68"/>
    <w:rsid w:val="004E3257"/>
    <w:rsid w:val="005022D6"/>
    <w:rsid w:val="00502A21"/>
    <w:rsid w:val="00503CF6"/>
    <w:rsid w:val="00507B1B"/>
    <w:rsid w:val="005132C3"/>
    <w:rsid w:val="005139D3"/>
    <w:rsid w:val="0052194C"/>
    <w:rsid w:val="00522F09"/>
    <w:rsid w:val="00524509"/>
    <w:rsid w:val="00525F87"/>
    <w:rsid w:val="005266C2"/>
    <w:rsid w:val="00526ABF"/>
    <w:rsid w:val="00531515"/>
    <w:rsid w:val="00534A72"/>
    <w:rsid w:val="00540E45"/>
    <w:rsid w:val="00542E41"/>
    <w:rsid w:val="0055178A"/>
    <w:rsid w:val="00555BAA"/>
    <w:rsid w:val="0055623F"/>
    <w:rsid w:val="00557F8F"/>
    <w:rsid w:val="00571361"/>
    <w:rsid w:val="00572587"/>
    <w:rsid w:val="00572AF5"/>
    <w:rsid w:val="00577B3D"/>
    <w:rsid w:val="00580D75"/>
    <w:rsid w:val="00582373"/>
    <w:rsid w:val="00582548"/>
    <w:rsid w:val="00586325"/>
    <w:rsid w:val="00592471"/>
    <w:rsid w:val="005942FF"/>
    <w:rsid w:val="00594D73"/>
    <w:rsid w:val="00596F2A"/>
    <w:rsid w:val="005A422C"/>
    <w:rsid w:val="005A4EA5"/>
    <w:rsid w:val="005A6F1C"/>
    <w:rsid w:val="005B437C"/>
    <w:rsid w:val="005B5491"/>
    <w:rsid w:val="005B718C"/>
    <w:rsid w:val="005B734D"/>
    <w:rsid w:val="005C279D"/>
    <w:rsid w:val="005C6FBA"/>
    <w:rsid w:val="005D2B41"/>
    <w:rsid w:val="005D316B"/>
    <w:rsid w:val="005D4439"/>
    <w:rsid w:val="005D4BC4"/>
    <w:rsid w:val="005D7B80"/>
    <w:rsid w:val="005E14DE"/>
    <w:rsid w:val="005F12AF"/>
    <w:rsid w:val="005F31E4"/>
    <w:rsid w:val="005F3FB1"/>
    <w:rsid w:val="005F5052"/>
    <w:rsid w:val="005F7E07"/>
    <w:rsid w:val="00604795"/>
    <w:rsid w:val="00605D77"/>
    <w:rsid w:val="00606751"/>
    <w:rsid w:val="00615328"/>
    <w:rsid w:val="00615859"/>
    <w:rsid w:val="006168F9"/>
    <w:rsid w:val="00617AEA"/>
    <w:rsid w:val="006212F6"/>
    <w:rsid w:val="00622E12"/>
    <w:rsid w:val="00622F7D"/>
    <w:rsid w:val="0062368A"/>
    <w:rsid w:val="006258AA"/>
    <w:rsid w:val="00625E06"/>
    <w:rsid w:val="006313E5"/>
    <w:rsid w:val="00631607"/>
    <w:rsid w:val="00633F4E"/>
    <w:rsid w:val="00634822"/>
    <w:rsid w:val="0063514C"/>
    <w:rsid w:val="00635D64"/>
    <w:rsid w:val="006401ED"/>
    <w:rsid w:val="006453F8"/>
    <w:rsid w:val="00645CCB"/>
    <w:rsid w:val="006463A3"/>
    <w:rsid w:val="00647C04"/>
    <w:rsid w:val="00650DE6"/>
    <w:rsid w:val="00651CF1"/>
    <w:rsid w:val="006521FE"/>
    <w:rsid w:val="006549DB"/>
    <w:rsid w:val="00654FF2"/>
    <w:rsid w:val="006566F3"/>
    <w:rsid w:val="00657E9E"/>
    <w:rsid w:val="00665222"/>
    <w:rsid w:val="0067368F"/>
    <w:rsid w:val="00683B30"/>
    <w:rsid w:val="0068664E"/>
    <w:rsid w:val="006866F1"/>
    <w:rsid w:val="00690111"/>
    <w:rsid w:val="00693C2F"/>
    <w:rsid w:val="006A061C"/>
    <w:rsid w:val="006A1787"/>
    <w:rsid w:val="006A190D"/>
    <w:rsid w:val="006A2358"/>
    <w:rsid w:val="006A26CF"/>
    <w:rsid w:val="006A4050"/>
    <w:rsid w:val="006B64DD"/>
    <w:rsid w:val="006C0730"/>
    <w:rsid w:val="006C2120"/>
    <w:rsid w:val="006D67CF"/>
    <w:rsid w:val="006E2508"/>
    <w:rsid w:val="006E375E"/>
    <w:rsid w:val="006E3966"/>
    <w:rsid w:val="006F0A22"/>
    <w:rsid w:val="006F3C42"/>
    <w:rsid w:val="00700CF2"/>
    <w:rsid w:val="00702E65"/>
    <w:rsid w:val="007119E1"/>
    <w:rsid w:val="00713DF3"/>
    <w:rsid w:val="00714555"/>
    <w:rsid w:val="0071702C"/>
    <w:rsid w:val="007213DE"/>
    <w:rsid w:val="00724011"/>
    <w:rsid w:val="00732A58"/>
    <w:rsid w:val="00733D7B"/>
    <w:rsid w:val="007377B4"/>
    <w:rsid w:val="00741130"/>
    <w:rsid w:val="00742787"/>
    <w:rsid w:val="007431AB"/>
    <w:rsid w:val="00753164"/>
    <w:rsid w:val="007538A8"/>
    <w:rsid w:val="007562A1"/>
    <w:rsid w:val="00760EDB"/>
    <w:rsid w:val="00761243"/>
    <w:rsid w:val="007617D6"/>
    <w:rsid w:val="00762445"/>
    <w:rsid w:val="00766BF6"/>
    <w:rsid w:val="00770CB4"/>
    <w:rsid w:val="00770FCA"/>
    <w:rsid w:val="00781A8A"/>
    <w:rsid w:val="007832BD"/>
    <w:rsid w:val="007864DC"/>
    <w:rsid w:val="00786F86"/>
    <w:rsid w:val="00787E24"/>
    <w:rsid w:val="00790DB3"/>
    <w:rsid w:val="00793226"/>
    <w:rsid w:val="00793850"/>
    <w:rsid w:val="00795854"/>
    <w:rsid w:val="007A7618"/>
    <w:rsid w:val="007B0778"/>
    <w:rsid w:val="007B3C23"/>
    <w:rsid w:val="007B4CC9"/>
    <w:rsid w:val="007B5AE5"/>
    <w:rsid w:val="007C206F"/>
    <w:rsid w:val="007D03FB"/>
    <w:rsid w:val="007D08AA"/>
    <w:rsid w:val="007D0FD1"/>
    <w:rsid w:val="007D5A69"/>
    <w:rsid w:val="007E0470"/>
    <w:rsid w:val="007E0D0E"/>
    <w:rsid w:val="007E1D75"/>
    <w:rsid w:val="007E2A74"/>
    <w:rsid w:val="007E3EDE"/>
    <w:rsid w:val="007E7462"/>
    <w:rsid w:val="007F06EB"/>
    <w:rsid w:val="007F1A52"/>
    <w:rsid w:val="007F2BC6"/>
    <w:rsid w:val="00802829"/>
    <w:rsid w:val="00802BCD"/>
    <w:rsid w:val="008039E4"/>
    <w:rsid w:val="00804AF5"/>
    <w:rsid w:val="00813AB3"/>
    <w:rsid w:val="00815104"/>
    <w:rsid w:val="008210AD"/>
    <w:rsid w:val="00822D5E"/>
    <w:rsid w:val="0082641E"/>
    <w:rsid w:val="00832795"/>
    <w:rsid w:val="00836A3C"/>
    <w:rsid w:val="00836AF8"/>
    <w:rsid w:val="00836E9B"/>
    <w:rsid w:val="00840914"/>
    <w:rsid w:val="00843A89"/>
    <w:rsid w:val="00850A91"/>
    <w:rsid w:val="00852AFD"/>
    <w:rsid w:val="00852CA7"/>
    <w:rsid w:val="00855ACA"/>
    <w:rsid w:val="0086321B"/>
    <w:rsid w:val="00864DE6"/>
    <w:rsid w:val="00872090"/>
    <w:rsid w:val="00877284"/>
    <w:rsid w:val="00877E18"/>
    <w:rsid w:val="00880B57"/>
    <w:rsid w:val="008822AA"/>
    <w:rsid w:val="008828CF"/>
    <w:rsid w:val="008855D1"/>
    <w:rsid w:val="008914A2"/>
    <w:rsid w:val="00891F96"/>
    <w:rsid w:val="008A5E22"/>
    <w:rsid w:val="008A6319"/>
    <w:rsid w:val="008A731E"/>
    <w:rsid w:val="008B3917"/>
    <w:rsid w:val="008C11B9"/>
    <w:rsid w:val="008C1FF0"/>
    <w:rsid w:val="008C4DD0"/>
    <w:rsid w:val="008C76AD"/>
    <w:rsid w:val="008D3861"/>
    <w:rsid w:val="008D3FE9"/>
    <w:rsid w:val="008D4E0C"/>
    <w:rsid w:val="008D5695"/>
    <w:rsid w:val="008D5CE0"/>
    <w:rsid w:val="008D60A2"/>
    <w:rsid w:val="008E4F62"/>
    <w:rsid w:val="008F0198"/>
    <w:rsid w:val="008F11D0"/>
    <w:rsid w:val="008F1856"/>
    <w:rsid w:val="008F2562"/>
    <w:rsid w:val="008F51F6"/>
    <w:rsid w:val="008F76F8"/>
    <w:rsid w:val="00901B3C"/>
    <w:rsid w:val="00903F13"/>
    <w:rsid w:val="0090456C"/>
    <w:rsid w:val="00905040"/>
    <w:rsid w:val="0090509A"/>
    <w:rsid w:val="00905819"/>
    <w:rsid w:val="009072CA"/>
    <w:rsid w:val="0091226F"/>
    <w:rsid w:val="00915708"/>
    <w:rsid w:val="00922C9A"/>
    <w:rsid w:val="00927F60"/>
    <w:rsid w:val="009301C9"/>
    <w:rsid w:val="009312B6"/>
    <w:rsid w:val="00932ABA"/>
    <w:rsid w:val="009369C8"/>
    <w:rsid w:val="00937F08"/>
    <w:rsid w:val="00941A61"/>
    <w:rsid w:val="00944B4E"/>
    <w:rsid w:val="00954B96"/>
    <w:rsid w:val="009614D8"/>
    <w:rsid w:val="00965FC8"/>
    <w:rsid w:val="009669BF"/>
    <w:rsid w:val="009702F8"/>
    <w:rsid w:val="00973CB3"/>
    <w:rsid w:val="00974C4A"/>
    <w:rsid w:val="0097770E"/>
    <w:rsid w:val="00977713"/>
    <w:rsid w:val="00977B23"/>
    <w:rsid w:val="00981E9A"/>
    <w:rsid w:val="00982579"/>
    <w:rsid w:val="009922D6"/>
    <w:rsid w:val="00992D71"/>
    <w:rsid w:val="00994839"/>
    <w:rsid w:val="009A1317"/>
    <w:rsid w:val="009A2989"/>
    <w:rsid w:val="009A4B0A"/>
    <w:rsid w:val="009B1EB8"/>
    <w:rsid w:val="009B541E"/>
    <w:rsid w:val="009B5D76"/>
    <w:rsid w:val="009C17C9"/>
    <w:rsid w:val="009C360B"/>
    <w:rsid w:val="009C5030"/>
    <w:rsid w:val="009C5CF8"/>
    <w:rsid w:val="009C6F03"/>
    <w:rsid w:val="009C7C54"/>
    <w:rsid w:val="009D45AB"/>
    <w:rsid w:val="009D659E"/>
    <w:rsid w:val="009E4F38"/>
    <w:rsid w:val="009E79EE"/>
    <w:rsid w:val="009F0C25"/>
    <w:rsid w:val="009F240E"/>
    <w:rsid w:val="009F676E"/>
    <w:rsid w:val="00A035B8"/>
    <w:rsid w:val="00A05F74"/>
    <w:rsid w:val="00A06C4F"/>
    <w:rsid w:val="00A15F60"/>
    <w:rsid w:val="00A26254"/>
    <w:rsid w:val="00A26FF3"/>
    <w:rsid w:val="00A3220E"/>
    <w:rsid w:val="00A34320"/>
    <w:rsid w:val="00A41922"/>
    <w:rsid w:val="00A45A27"/>
    <w:rsid w:val="00A50534"/>
    <w:rsid w:val="00A54CD8"/>
    <w:rsid w:val="00A57DCB"/>
    <w:rsid w:val="00A611EB"/>
    <w:rsid w:val="00A7034F"/>
    <w:rsid w:val="00A7053E"/>
    <w:rsid w:val="00A73BFD"/>
    <w:rsid w:val="00A74BB7"/>
    <w:rsid w:val="00A81E7B"/>
    <w:rsid w:val="00A82176"/>
    <w:rsid w:val="00A82516"/>
    <w:rsid w:val="00A862FB"/>
    <w:rsid w:val="00A908F9"/>
    <w:rsid w:val="00A92283"/>
    <w:rsid w:val="00A92F05"/>
    <w:rsid w:val="00A97C05"/>
    <w:rsid w:val="00AA037D"/>
    <w:rsid w:val="00AA0CD0"/>
    <w:rsid w:val="00AA450A"/>
    <w:rsid w:val="00AA4523"/>
    <w:rsid w:val="00AA6A71"/>
    <w:rsid w:val="00AC14F4"/>
    <w:rsid w:val="00AC638A"/>
    <w:rsid w:val="00AC781A"/>
    <w:rsid w:val="00AD0B5C"/>
    <w:rsid w:val="00AD11DA"/>
    <w:rsid w:val="00AD2A97"/>
    <w:rsid w:val="00AD335F"/>
    <w:rsid w:val="00AD6EE8"/>
    <w:rsid w:val="00AE00E4"/>
    <w:rsid w:val="00AE287C"/>
    <w:rsid w:val="00AE4445"/>
    <w:rsid w:val="00AF46B5"/>
    <w:rsid w:val="00B018AC"/>
    <w:rsid w:val="00B1204D"/>
    <w:rsid w:val="00B152BD"/>
    <w:rsid w:val="00B1663E"/>
    <w:rsid w:val="00B17A17"/>
    <w:rsid w:val="00B17F83"/>
    <w:rsid w:val="00B22BE7"/>
    <w:rsid w:val="00B245D9"/>
    <w:rsid w:val="00B27EDD"/>
    <w:rsid w:val="00B3360E"/>
    <w:rsid w:val="00B35739"/>
    <w:rsid w:val="00B414B3"/>
    <w:rsid w:val="00B41EDF"/>
    <w:rsid w:val="00B43565"/>
    <w:rsid w:val="00B611BE"/>
    <w:rsid w:val="00B64279"/>
    <w:rsid w:val="00B65655"/>
    <w:rsid w:val="00B74F34"/>
    <w:rsid w:val="00B80605"/>
    <w:rsid w:val="00B81311"/>
    <w:rsid w:val="00B83B0A"/>
    <w:rsid w:val="00B8425B"/>
    <w:rsid w:val="00B85D25"/>
    <w:rsid w:val="00B861B2"/>
    <w:rsid w:val="00B87C15"/>
    <w:rsid w:val="00BA253C"/>
    <w:rsid w:val="00BB1C84"/>
    <w:rsid w:val="00BB2B00"/>
    <w:rsid w:val="00BB3A95"/>
    <w:rsid w:val="00BB3FDE"/>
    <w:rsid w:val="00BB4B48"/>
    <w:rsid w:val="00BB63A3"/>
    <w:rsid w:val="00BC2951"/>
    <w:rsid w:val="00BC2BAD"/>
    <w:rsid w:val="00BD37E4"/>
    <w:rsid w:val="00BD496C"/>
    <w:rsid w:val="00BE4F99"/>
    <w:rsid w:val="00BE5247"/>
    <w:rsid w:val="00BE5356"/>
    <w:rsid w:val="00BF0666"/>
    <w:rsid w:val="00BF386A"/>
    <w:rsid w:val="00BF42D0"/>
    <w:rsid w:val="00C213B1"/>
    <w:rsid w:val="00C22382"/>
    <w:rsid w:val="00C272E5"/>
    <w:rsid w:val="00C27BE5"/>
    <w:rsid w:val="00C35220"/>
    <w:rsid w:val="00C41619"/>
    <w:rsid w:val="00C446E6"/>
    <w:rsid w:val="00C54D9A"/>
    <w:rsid w:val="00C6151C"/>
    <w:rsid w:val="00C702E5"/>
    <w:rsid w:val="00C70F6C"/>
    <w:rsid w:val="00C740BD"/>
    <w:rsid w:val="00C74153"/>
    <w:rsid w:val="00C74CFA"/>
    <w:rsid w:val="00C75381"/>
    <w:rsid w:val="00C75987"/>
    <w:rsid w:val="00C776BD"/>
    <w:rsid w:val="00C77CCC"/>
    <w:rsid w:val="00C77D10"/>
    <w:rsid w:val="00C93506"/>
    <w:rsid w:val="00C944CF"/>
    <w:rsid w:val="00C95810"/>
    <w:rsid w:val="00C9592C"/>
    <w:rsid w:val="00C967BE"/>
    <w:rsid w:val="00CA39D9"/>
    <w:rsid w:val="00CA5F8A"/>
    <w:rsid w:val="00CB403E"/>
    <w:rsid w:val="00CB5A8F"/>
    <w:rsid w:val="00CC1FA7"/>
    <w:rsid w:val="00CC36DE"/>
    <w:rsid w:val="00CD19A2"/>
    <w:rsid w:val="00CD2BB1"/>
    <w:rsid w:val="00CD5E5A"/>
    <w:rsid w:val="00CE3E85"/>
    <w:rsid w:val="00CE5B56"/>
    <w:rsid w:val="00CF2E96"/>
    <w:rsid w:val="00CF57C2"/>
    <w:rsid w:val="00D0014E"/>
    <w:rsid w:val="00D0192C"/>
    <w:rsid w:val="00D04F91"/>
    <w:rsid w:val="00D055BF"/>
    <w:rsid w:val="00D055F0"/>
    <w:rsid w:val="00D07187"/>
    <w:rsid w:val="00D1195A"/>
    <w:rsid w:val="00D1457C"/>
    <w:rsid w:val="00D15765"/>
    <w:rsid w:val="00D175D2"/>
    <w:rsid w:val="00D207D0"/>
    <w:rsid w:val="00D3059C"/>
    <w:rsid w:val="00D30827"/>
    <w:rsid w:val="00D31508"/>
    <w:rsid w:val="00D336E0"/>
    <w:rsid w:val="00D33E54"/>
    <w:rsid w:val="00D37D7E"/>
    <w:rsid w:val="00D40686"/>
    <w:rsid w:val="00D47215"/>
    <w:rsid w:val="00D54EAD"/>
    <w:rsid w:val="00D556A1"/>
    <w:rsid w:val="00D57780"/>
    <w:rsid w:val="00D6529D"/>
    <w:rsid w:val="00D71367"/>
    <w:rsid w:val="00D7278A"/>
    <w:rsid w:val="00D73B36"/>
    <w:rsid w:val="00D7515F"/>
    <w:rsid w:val="00D75EC0"/>
    <w:rsid w:val="00D81E37"/>
    <w:rsid w:val="00D83BF4"/>
    <w:rsid w:val="00D85B37"/>
    <w:rsid w:val="00D870A9"/>
    <w:rsid w:val="00D87311"/>
    <w:rsid w:val="00D911F4"/>
    <w:rsid w:val="00D92917"/>
    <w:rsid w:val="00D93C5E"/>
    <w:rsid w:val="00DA03BB"/>
    <w:rsid w:val="00DA63DE"/>
    <w:rsid w:val="00DB0402"/>
    <w:rsid w:val="00DB0DC8"/>
    <w:rsid w:val="00DB199E"/>
    <w:rsid w:val="00DB4D57"/>
    <w:rsid w:val="00DB6787"/>
    <w:rsid w:val="00DC43E4"/>
    <w:rsid w:val="00DC4A41"/>
    <w:rsid w:val="00DC79EC"/>
    <w:rsid w:val="00DD084F"/>
    <w:rsid w:val="00DD21EE"/>
    <w:rsid w:val="00DD5B1F"/>
    <w:rsid w:val="00DD7D57"/>
    <w:rsid w:val="00DE3346"/>
    <w:rsid w:val="00DE4A6C"/>
    <w:rsid w:val="00DE64DE"/>
    <w:rsid w:val="00DE668A"/>
    <w:rsid w:val="00DF4B37"/>
    <w:rsid w:val="00DF52E5"/>
    <w:rsid w:val="00E03DBF"/>
    <w:rsid w:val="00E03DF5"/>
    <w:rsid w:val="00E13094"/>
    <w:rsid w:val="00E216F5"/>
    <w:rsid w:val="00E34276"/>
    <w:rsid w:val="00E37639"/>
    <w:rsid w:val="00E37EE3"/>
    <w:rsid w:val="00E40DCC"/>
    <w:rsid w:val="00E42730"/>
    <w:rsid w:val="00E516A5"/>
    <w:rsid w:val="00E52E0D"/>
    <w:rsid w:val="00E6054C"/>
    <w:rsid w:val="00E62C19"/>
    <w:rsid w:val="00E65130"/>
    <w:rsid w:val="00E7004D"/>
    <w:rsid w:val="00E774EC"/>
    <w:rsid w:val="00E83300"/>
    <w:rsid w:val="00E91F6D"/>
    <w:rsid w:val="00E928EB"/>
    <w:rsid w:val="00E94E8D"/>
    <w:rsid w:val="00E976D1"/>
    <w:rsid w:val="00E9771C"/>
    <w:rsid w:val="00EA2496"/>
    <w:rsid w:val="00EA24D5"/>
    <w:rsid w:val="00EA3481"/>
    <w:rsid w:val="00EA3FFE"/>
    <w:rsid w:val="00EA5D97"/>
    <w:rsid w:val="00EA6521"/>
    <w:rsid w:val="00EA6925"/>
    <w:rsid w:val="00EB1B9A"/>
    <w:rsid w:val="00EB3417"/>
    <w:rsid w:val="00EB5896"/>
    <w:rsid w:val="00EC27E1"/>
    <w:rsid w:val="00ED4C46"/>
    <w:rsid w:val="00EE11C9"/>
    <w:rsid w:val="00EE3FC1"/>
    <w:rsid w:val="00EE7602"/>
    <w:rsid w:val="00EE762F"/>
    <w:rsid w:val="00EF15FB"/>
    <w:rsid w:val="00EF385F"/>
    <w:rsid w:val="00F00445"/>
    <w:rsid w:val="00F04164"/>
    <w:rsid w:val="00F04BD3"/>
    <w:rsid w:val="00F15477"/>
    <w:rsid w:val="00F158B2"/>
    <w:rsid w:val="00F259F8"/>
    <w:rsid w:val="00F278B5"/>
    <w:rsid w:val="00F33D92"/>
    <w:rsid w:val="00F36B18"/>
    <w:rsid w:val="00F426B9"/>
    <w:rsid w:val="00F511E9"/>
    <w:rsid w:val="00F52A4D"/>
    <w:rsid w:val="00F53222"/>
    <w:rsid w:val="00F56ABB"/>
    <w:rsid w:val="00F63127"/>
    <w:rsid w:val="00F64324"/>
    <w:rsid w:val="00F64432"/>
    <w:rsid w:val="00F65421"/>
    <w:rsid w:val="00F702A4"/>
    <w:rsid w:val="00F729E5"/>
    <w:rsid w:val="00F80C3A"/>
    <w:rsid w:val="00F83130"/>
    <w:rsid w:val="00F83509"/>
    <w:rsid w:val="00F83B8A"/>
    <w:rsid w:val="00F84BEE"/>
    <w:rsid w:val="00F854AC"/>
    <w:rsid w:val="00F8750E"/>
    <w:rsid w:val="00F90934"/>
    <w:rsid w:val="00F9468C"/>
    <w:rsid w:val="00F97DF6"/>
    <w:rsid w:val="00FA0987"/>
    <w:rsid w:val="00FA0B69"/>
    <w:rsid w:val="00FA3CDF"/>
    <w:rsid w:val="00FA497C"/>
    <w:rsid w:val="00FA4F48"/>
    <w:rsid w:val="00FB44D5"/>
    <w:rsid w:val="00FB5FE7"/>
    <w:rsid w:val="00FB741B"/>
    <w:rsid w:val="00FC3D95"/>
    <w:rsid w:val="00FE1683"/>
    <w:rsid w:val="00FE471C"/>
    <w:rsid w:val="00FE5FF1"/>
    <w:rsid w:val="00FF1918"/>
    <w:rsid w:val="00FF30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CCF6"/>
  <w15:chartTrackingRefBased/>
  <w15:docId w15:val="{B356DABF-9050-4BCC-B8A7-1B369B52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FA7"/>
    <w:pPr>
      <w:spacing w:after="160" w:line="256" w:lineRule="auto"/>
    </w:pPr>
    <w:rPr>
      <w:sz w:val="22"/>
      <w:szCs w:val="22"/>
      <w:lang w:eastAsia="en-US"/>
    </w:rPr>
  </w:style>
  <w:style w:type="paragraph" w:styleId="Balk1">
    <w:name w:val="heading 1"/>
    <w:basedOn w:val="Normal"/>
    <w:link w:val="Balk1Char"/>
    <w:uiPriority w:val="1"/>
    <w:qFormat/>
    <w:rsid w:val="0030596C"/>
    <w:pPr>
      <w:widowControl w:val="0"/>
      <w:spacing w:before="2" w:after="0" w:line="240" w:lineRule="auto"/>
      <w:ind w:left="564"/>
      <w:outlineLvl w:val="0"/>
    </w:pPr>
    <w:rPr>
      <w:rFonts w:cs="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91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891F96"/>
    <w:pPr>
      <w:widowControl w:val="0"/>
      <w:spacing w:after="0" w:line="240" w:lineRule="auto"/>
      <w:ind w:left="720"/>
      <w:contextualSpacing/>
    </w:pPr>
    <w:rPr>
      <w:rFonts w:cs="Calibri"/>
    </w:rPr>
  </w:style>
  <w:style w:type="table" w:customStyle="1" w:styleId="TabloKlavuzu1">
    <w:name w:val="Tablo Kılavuzu1"/>
    <w:basedOn w:val="NormalTablo"/>
    <w:next w:val="TabloKlavuzu"/>
    <w:rsid w:val="00891F9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nhideWhenUsed/>
    <w:rsid w:val="00891F96"/>
    <w:rPr>
      <w:color w:val="0000FF"/>
      <w:u w:val="single"/>
    </w:rPr>
  </w:style>
  <w:style w:type="paragraph" w:styleId="NormalWeb">
    <w:name w:val="Normal (Web)"/>
    <w:basedOn w:val="Normal"/>
    <w:uiPriority w:val="99"/>
    <w:rsid w:val="00891F9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1Char">
    <w:name w:val="Başlık 1 Char"/>
    <w:link w:val="Balk1"/>
    <w:uiPriority w:val="1"/>
    <w:rsid w:val="0030596C"/>
    <w:rPr>
      <w:rFonts w:ascii="Calibri" w:eastAsia="Calibri" w:hAnsi="Calibri" w:cs="Calibri"/>
      <w:b/>
      <w:bCs/>
      <w:sz w:val="28"/>
      <w:szCs w:val="28"/>
    </w:rPr>
  </w:style>
  <w:style w:type="paragraph" w:customStyle="1" w:styleId="TableParagraph">
    <w:name w:val="Table Paragraph"/>
    <w:basedOn w:val="Normal"/>
    <w:uiPriority w:val="1"/>
    <w:qFormat/>
    <w:rsid w:val="0030596C"/>
    <w:pPr>
      <w:widowControl w:val="0"/>
      <w:spacing w:after="0" w:line="240" w:lineRule="auto"/>
      <w:jc w:val="center"/>
    </w:pPr>
    <w:rPr>
      <w:rFonts w:cs="Calibri"/>
    </w:rPr>
  </w:style>
  <w:style w:type="paragraph" w:styleId="GvdeMetni">
    <w:name w:val="Body Text"/>
    <w:basedOn w:val="Normal"/>
    <w:link w:val="GvdeMetniChar"/>
    <w:uiPriority w:val="1"/>
    <w:qFormat/>
    <w:rsid w:val="0030596C"/>
    <w:pPr>
      <w:widowControl w:val="0"/>
      <w:spacing w:after="0" w:line="240" w:lineRule="auto"/>
      <w:ind w:left="100"/>
      <w:jc w:val="both"/>
    </w:pPr>
    <w:rPr>
      <w:rFonts w:cs="Calibri"/>
    </w:rPr>
  </w:style>
  <w:style w:type="character" w:customStyle="1" w:styleId="GvdeMetniChar">
    <w:name w:val="Gövde Metni Char"/>
    <w:link w:val="GvdeMetni"/>
    <w:uiPriority w:val="1"/>
    <w:rsid w:val="0030596C"/>
    <w:rPr>
      <w:rFonts w:ascii="Calibri" w:eastAsia="Calibri" w:hAnsi="Calibri" w:cs="Calibri"/>
    </w:rPr>
  </w:style>
  <w:style w:type="paragraph" w:styleId="stBilgi">
    <w:name w:val="header"/>
    <w:basedOn w:val="Normal"/>
    <w:link w:val="stBilgiChar"/>
    <w:uiPriority w:val="99"/>
    <w:unhideWhenUsed/>
    <w:rsid w:val="00D73B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36"/>
  </w:style>
  <w:style w:type="paragraph" w:styleId="AltBilgi">
    <w:name w:val="footer"/>
    <w:basedOn w:val="Normal"/>
    <w:link w:val="AltBilgiChar"/>
    <w:uiPriority w:val="99"/>
    <w:unhideWhenUsed/>
    <w:rsid w:val="00D73B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36"/>
  </w:style>
  <w:style w:type="paragraph" w:customStyle="1" w:styleId="Default">
    <w:name w:val="Default"/>
    <w:rsid w:val="00802BCD"/>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1464D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063117">
      <w:bodyDiv w:val="1"/>
      <w:marLeft w:val="0"/>
      <w:marRight w:val="0"/>
      <w:marTop w:val="0"/>
      <w:marBottom w:val="0"/>
      <w:divBdr>
        <w:top w:val="none" w:sz="0" w:space="0" w:color="auto"/>
        <w:left w:val="none" w:sz="0" w:space="0" w:color="auto"/>
        <w:bottom w:val="none" w:sz="0" w:space="0" w:color="auto"/>
        <w:right w:val="none" w:sz="0" w:space="0" w:color="auto"/>
      </w:divBdr>
    </w:div>
    <w:div w:id="206270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CCA42-4B33-47FC-A2E4-6B23EA29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4859</Words>
  <Characters>27698</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 EVSEN</dc:creator>
  <cp:keywords/>
  <dc:description/>
  <cp:lastModifiedBy>90539</cp:lastModifiedBy>
  <cp:revision>2</cp:revision>
  <cp:lastPrinted>2025-01-07T10:44:00Z</cp:lastPrinted>
  <dcterms:created xsi:type="dcterms:W3CDTF">2025-12-26T17:10:00Z</dcterms:created>
  <dcterms:modified xsi:type="dcterms:W3CDTF">2025-12-26T17:10:00Z</dcterms:modified>
</cp:coreProperties>
</file>